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97" w:rsidRDefault="000F5297" w:rsidP="000F5297">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IB Literature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Name</w:t>
      </w:r>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_______________</w:t>
      </w:r>
    </w:p>
    <w:p w:rsidR="000F5297" w:rsidRPr="000F5297" w:rsidRDefault="000F5297" w:rsidP="00356CF4">
      <w:pPr>
        <w:spacing w:line="240" w:lineRule="auto"/>
        <w:contextualSpacing/>
        <w:jc w:val="center"/>
        <w:rPr>
          <w:rFonts w:ascii="Times New Roman" w:hAnsi="Times New Roman" w:cs="Times New Roman"/>
          <w:b/>
          <w:i/>
          <w:sz w:val="24"/>
          <w:szCs w:val="24"/>
          <w:lang w:val="en-US"/>
        </w:rPr>
      </w:pPr>
      <w:r w:rsidRPr="000F5297">
        <w:rPr>
          <w:rFonts w:ascii="Times New Roman" w:hAnsi="Times New Roman" w:cs="Times New Roman"/>
          <w:b/>
          <w:i/>
          <w:sz w:val="24"/>
          <w:szCs w:val="24"/>
          <w:lang w:val="en-US"/>
        </w:rPr>
        <w:t>Text in Context: Composing the Reflective Statement</w:t>
      </w:r>
    </w:p>
    <w:p w:rsidR="000F5297" w:rsidRDefault="000F5297" w:rsidP="000F5297">
      <w:pPr>
        <w:spacing w:line="240" w:lineRule="auto"/>
        <w:contextualSpacing/>
        <w:rPr>
          <w:rFonts w:ascii="Times New Roman" w:hAnsi="Times New Roman" w:cs="Times New Roman"/>
          <w:b/>
          <w:sz w:val="24"/>
          <w:szCs w:val="24"/>
          <w:lang w:val="en-US"/>
        </w:rPr>
      </w:pPr>
    </w:p>
    <w:p w:rsidR="000F5297" w:rsidRPr="00356CF4" w:rsidRDefault="000F5297" w:rsidP="000F5297">
      <w:pPr>
        <w:spacing w:line="240" w:lineRule="auto"/>
        <w:contextualSpacing/>
        <w:rPr>
          <w:rFonts w:ascii="Times New Roman" w:hAnsi="Times New Roman" w:cs="Times New Roman"/>
          <w:b/>
          <w:sz w:val="24"/>
          <w:szCs w:val="24"/>
          <w:lang w:val="en-US"/>
        </w:rPr>
      </w:pPr>
      <w:r w:rsidRPr="00356CF4">
        <w:rPr>
          <w:rFonts w:ascii="Times New Roman" w:hAnsi="Times New Roman" w:cs="Times New Roman"/>
          <w:b/>
          <w:sz w:val="24"/>
          <w:szCs w:val="24"/>
          <w:lang w:val="en-US"/>
        </w:rPr>
        <w:t>Stage 1: The Interactive Oral</w:t>
      </w:r>
    </w:p>
    <w:p w:rsidR="000F5297" w:rsidRPr="000F5297" w:rsidRDefault="000F5297" w:rsidP="000F5297">
      <w:pPr>
        <w:spacing w:line="240" w:lineRule="auto"/>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The discussions should address the following cultura</w:t>
      </w:r>
      <w:r>
        <w:rPr>
          <w:rFonts w:ascii="Times New Roman" w:hAnsi="Times New Roman" w:cs="Times New Roman"/>
          <w:sz w:val="24"/>
          <w:szCs w:val="24"/>
          <w:lang w:val="en-US"/>
        </w:rPr>
        <w:t>l</w:t>
      </w:r>
      <w:r w:rsidR="000D7B69">
        <w:rPr>
          <w:rFonts w:ascii="Times New Roman" w:hAnsi="Times New Roman" w:cs="Times New Roman"/>
          <w:sz w:val="24"/>
          <w:szCs w:val="24"/>
          <w:lang w:val="en-US"/>
        </w:rPr>
        <w:t xml:space="preserve"> and contextual considerations:</w:t>
      </w:r>
    </w:p>
    <w:p w:rsidR="000F5297" w:rsidRPr="000F5297" w:rsidRDefault="000F5297" w:rsidP="000F5297">
      <w:pPr>
        <w:spacing w:line="240" w:lineRule="auto"/>
        <w:ind w:left="708"/>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 In what ways do time and place matter to this work?</w:t>
      </w:r>
    </w:p>
    <w:p w:rsidR="000F5297" w:rsidRPr="000F5297" w:rsidRDefault="000F5297" w:rsidP="000F5297">
      <w:pPr>
        <w:spacing w:line="240" w:lineRule="auto"/>
        <w:ind w:left="708"/>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 What was easy to understand and what was difficult in relation to social and cultural context and issues?</w:t>
      </w:r>
    </w:p>
    <w:p w:rsidR="000F5297" w:rsidRPr="000F5297" w:rsidRDefault="000F5297" w:rsidP="000F5297">
      <w:pPr>
        <w:spacing w:line="240" w:lineRule="auto"/>
        <w:ind w:left="708"/>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 What connections did you find between issues in the work and your own culture(s) and experience?</w:t>
      </w:r>
    </w:p>
    <w:p w:rsidR="000F5297" w:rsidRPr="000F5297" w:rsidRDefault="000F5297" w:rsidP="000F5297">
      <w:pPr>
        <w:spacing w:line="240" w:lineRule="auto"/>
        <w:ind w:left="708"/>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 What aspects of technique are interesting in the work?</w:t>
      </w:r>
    </w:p>
    <w:p w:rsidR="000F5297" w:rsidRDefault="000F5297" w:rsidP="000F5297">
      <w:pPr>
        <w:spacing w:line="240" w:lineRule="auto"/>
        <w:contextualSpacing/>
        <w:rPr>
          <w:rFonts w:ascii="Times New Roman" w:hAnsi="Times New Roman" w:cs="Times New Roman"/>
          <w:sz w:val="24"/>
          <w:szCs w:val="24"/>
          <w:lang w:val="en-US"/>
        </w:rPr>
      </w:pPr>
    </w:p>
    <w:p w:rsidR="000F5297" w:rsidRPr="000D7B69" w:rsidRDefault="000F5297" w:rsidP="000F5297">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Stage 2: The Reflective S</w:t>
      </w:r>
      <w:r w:rsidR="000D7B69">
        <w:rPr>
          <w:rFonts w:ascii="Times New Roman" w:hAnsi="Times New Roman" w:cs="Times New Roman"/>
          <w:b/>
          <w:sz w:val="24"/>
          <w:szCs w:val="24"/>
          <w:lang w:val="en-US"/>
        </w:rPr>
        <w:t>tatement</w:t>
      </w:r>
    </w:p>
    <w:p w:rsidR="000F5297" w:rsidRPr="000F5297" w:rsidRDefault="000F5297" w:rsidP="000F5297">
      <w:pPr>
        <w:spacing w:line="240" w:lineRule="auto"/>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The reflective statement is a short writing exercise and should be complete</w:t>
      </w:r>
      <w:r>
        <w:rPr>
          <w:rFonts w:ascii="Times New Roman" w:hAnsi="Times New Roman" w:cs="Times New Roman"/>
          <w:sz w:val="24"/>
          <w:szCs w:val="24"/>
          <w:lang w:val="en-US"/>
        </w:rPr>
        <w:t xml:space="preserve">d as soon as possible following </w:t>
      </w:r>
      <w:r w:rsidRPr="000F5297">
        <w:rPr>
          <w:rFonts w:ascii="Times New Roman" w:hAnsi="Times New Roman" w:cs="Times New Roman"/>
          <w:sz w:val="24"/>
          <w:szCs w:val="24"/>
          <w:lang w:val="en-US"/>
        </w:rPr>
        <w:t>the interactive oral. Each student is asked to provide a reflection on eac</w:t>
      </w:r>
      <w:r>
        <w:rPr>
          <w:rFonts w:ascii="Times New Roman" w:hAnsi="Times New Roman" w:cs="Times New Roman"/>
          <w:sz w:val="24"/>
          <w:szCs w:val="24"/>
          <w:lang w:val="en-US"/>
        </w:rPr>
        <w:t xml:space="preserve">h of the interactive orals. The </w:t>
      </w:r>
      <w:r w:rsidRPr="000F5297">
        <w:rPr>
          <w:rFonts w:ascii="Times New Roman" w:hAnsi="Times New Roman" w:cs="Times New Roman"/>
          <w:sz w:val="24"/>
          <w:szCs w:val="24"/>
          <w:lang w:val="en-US"/>
        </w:rPr>
        <w:t>reflective statement on the same work as the student’s final assignment is submitted for assessment.</w:t>
      </w:r>
    </w:p>
    <w:p w:rsidR="000F5297" w:rsidRDefault="000F5297" w:rsidP="000F5297">
      <w:pPr>
        <w:spacing w:line="240" w:lineRule="auto"/>
        <w:contextualSpacing/>
        <w:rPr>
          <w:rFonts w:ascii="Times New Roman" w:hAnsi="Times New Roman" w:cs="Times New Roman"/>
          <w:sz w:val="24"/>
          <w:szCs w:val="24"/>
          <w:lang w:val="en-US"/>
        </w:rPr>
      </w:pPr>
    </w:p>
    <w:p w:rsidR="00814338" w:rsidRPr="000F5297" w:rsidRDefault="000F5297" w:rsidP="000F5297">
      <w:pPr>
        <w:pBdr>
          <w:top w:val="single" w:sz="4" w:space="1" w:color="auto" w:shadow="1"/>
          <w:left w:val="single" w:sz="4" w:space="4" w:color="auto" w:shadow="1"/>
          <w:bottom w:val="single" w:sz="4" w:space="1" w:color="auto" w:shadow="1"/>
          <w:right w:val="single" w:sz="4" w:space="4" w:color="auto" w:shadow="1"/>
        </w:pBdr>
        <w:spacing w:line="240" w:lineRule="auto"/>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 xml:space="preserve">The reflective statement must be </w:t>
      </w:r>
      <w:r>
        <w:rPr>
          <w:rFonts w:ascii="Times New Roman" w:hAnsi="Times New Roman" w:cs="Times New Roman"/>
          <w:sz w:val="24"/>
          <w:szCs w:val="24"/>
          <w:lang w:val="en-US"/>
        </w:rPr>
        <w:t>based on the following questions:</w:t>
      </w:r>
    </w:p>
    <w:p w:rsidR="000F5297" w:rsidRPr="00FF530A" w:rsidRDefault="000F5297" w:rsidP="000F529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240" w:lineRule="auto"/>
        <w:rPr>
          <w:rFonts w:ascii="Times New Roman" w:hAnsi="Times New Roman" w:cs="Times New Roman"/>
          <w:b/>
          <w:sz w:val="24"/>
          <w:szCs w:val="24"/>
          <w:lang w:val="en-US"/>
        </w:rPr>
      </w:pPr>
      <w:r w:rsidRPr="00FF530A">
        <w:rPr>
          <w:rFonts w:ascii="Times New Roman" w:hAnsi="Times New Roman" w:cs="Times New Roman"/>
          <w:b/>
          <w:sz w:val="24"/>
          <w:szCs w:val="24"/>
          <w:lang w:val="en-US"/>
        </w:rPr>
        <w:t>How was your understanding of cultural and contextual considerations of the work developed through the interactive oral?</w:t>
      </w:r>
    </w:p>
    <w:p w:rsidR="000F5297" w:rsidRPr="000F5297" w:rsidRDefault="000F5297" w:rsidP="000F529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240" w:lineRule="auto"/>
        <w:rPr>
          <w:rFonts w:ascii="Times New Roman" w:eastAsiaTheme="minorEastAsia" w:hAnsi="Times New Roman" w:cs="Times New Roman"/>
          <w:sz w:val="24"/>
          <w:szCs w:val="24"/>
          <w:lang w:val="en-AU" w:eastAsia="zh-CN"/>
        </w:rPr>
      </w:pPr>
      <w:r w:rsidRPr="000F5297">
        <w:rPr>
          <w:rFonts w:ascii="Times New Roman" w:eastAsiaTheme="minorEastAsia" w:hAnsi="Times New Roman" w:cs="Times New Roman"/>
          <w:sz w:val="24"/>
          <w:szCs w:val="24"/>
          <w:lang w:val="en-AU" w:eastAsia="zh-CN"/>
        </w:rPr>
        <w:t>In what ways do time and place matter in the text?</w:t>
      </w:r>
    </w:p>
    <w:p w:rsidR="000F5297" w:rsidRPr="000F5297" w:rsidRDefault="000F5297" w:rsidP="000F529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240" w:lineRule="auto"/>
        <w:rPr>
          <w:rFonts w:ascii="Times New Roman" w:eastAsiaTheme="minorEastAsia" w:hAnsi="Times New Roman" w:cs="Times New Roman"/>
          <w:sz w:val="24"/>
          <w:szCs w:val="24"/>
          <w:lang w:val="en-AU" w:eastAsia="zh-CN"/>
        </w:rPr>
      </w:pPr>
      <w:r w:rsidRPr="000F5297">
        <w:rPr>
          <w:rFonts w:ascii="Times New Roman" w:eastAsiaTheme="minorEastAsia" w:hAnsi="Times New Roman" w:cs="Times New Roman"/>
          <w:sz w:val="24"/>
          <w:szCs w:val="24"/>
          <w:lang w:val="en-AU" w:eastAsia="zh-CN"/>
        </w:rPr>
        <w:t>What was easy to understand and what was difficult in relation to social and cultural context and issues?</w:t>
      </w:r>
    </w:p>
    <w:p w:rsidR="000F5297" w:rsidRPr="000F5297" w:rsidRDefault="000F5297" w:rsidP="000F529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240" w:lineRule="auto"/>
        <w:rPr>
          <w:rFonts w:ascii="Times New Roman" w:eastAsiaTheme="minorEastAsia" w:hAnsi="Times New Roman" w:cs="Times New Roman"/>
          <w:sz w:val="24"/>
          <w:szCs w:val="24"/>
          <w:lang w:val="en-AU" w:eastAsia="zh-CN"/>
        </w:rPr>
      </w:pPr>
      <w:r w:rsidRPr="000F5297">
        <w:rPr>
          <w:rFonts w:ascii="Times New Roman" w:eastAsiaTheme="minorEastAsia" w:hAnsi="Times New Roman" w:cs="Times New Roman"/>
          <w:sz w:val="24"/>
          <w:szCs w:val="24"/>
          <w:lang w:val="en-AU" w:eastAsia="zh-CN"/>
        </w:rPr>
        <w:t>What connections did you find between issues in the text and your own culture(s) and experience?</w:t>
      </w:r>
    </w:p>
    <w:p w:rsidR="000F5297" w:rsidRPr="000F5297" w:rsidRDefault="000F5297" w:rsidP="000F5297">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240" w:lineRule="auto"/>
        <w:rPr>
          <w:rFonts w:ascii="Times New Roman" w:eastAsiaTheme="minorEastAsia" w:hAnsi="Times New Roman" w:cs="Times New Roman"/>
          <w:sz w:val="24"/>
          <w:szCs w:val="24"/>
          <w:lang w:val="en-AU" w:eastAsia="zh-CN"/>
        </w:rPr>
      </w:pPr>
      <w:r w:rsidRPr="000F5297">
        <w:rPr>
          <w:rFonts w:ascii="Times New Roman" w:eastAsiaTheme="minorEastAsia" w:hAnsi="Times New Roman" w:cs="Times New Roman"/>
          <w:sz w:val="24"/>
          <w:szCs w:val="24"/>
          <w:lang w:val="en-AU" w:eastAsia="zh-CN"/>
        </w:rPr>
        <w:t xml:space="preserve">What aspects of technique are interesting in the text? </w:t>
      </w:r>
    </w:p>
    <w:p w:rsidR="000F5297" w:rsidRPr="000F5297" w:rsidRDefault="000F5297" w:rsidP="000F5297">
      <w:pPr>
        <w:spacing w:line="240" w:lineRule="auto"/>
        <w:contextualSpacing/>
        <w:rPr>
          <w:rFonts w:ascii="Times New Roman" w:hAnsi="Times New Roman" w:cs="Times New Roman"/>
          <w:sz w:val="24"/>
          <w:szCs w:val="24"/>
          <w:lang w:val="en-US"/>
        </w:rPr>
      </w:pPr>
      <w:r w:rsidRPr="000F5297">
        <w:rPr>
          <w:rFonts w:ascii="Times New Roman" w:hAnsi="Times New Roman" w:cs="Times New Roman"/>
          <w:sz w:val="24"/>
          <w:szCs w:val="24"/>
          <w:lang w:val="en-US"/>
        </w:rPr>
        <w:t>Formal requi</w:t>
      </w:r>
      <w:r>
        <w:rPr>
          <w:rFonts w:ascii="Times New Roman" w:hAnsi="Times New Roman" w:cs="Times New Roman"/>
          <w:sz w:val="24"/>
          <w:szCs w:val="24"/>
          <w:lang w:val="en-US"/>
        </w:rPr>
        <w:t xml:space="preserve">rements: </w:t>
      </w:r>
      <w:r w:rsidRPr="000F5297">
        <w:rPr>
          <w:rFonts w:ascii="Times New Roman" w:hAnsi="Times New Roman" w:cs="Times New Roman"/>
          <w:sz w:val="24"/>
          <w:szCs w:val="24"/>
          <w:lang w:val="en-US"/>
        </w:rPr>
        <w:t>Length 300–400 words. If the limit is exceeded, assessment will be based on the first 400</w:t>
      </w:r>
      <w:r>
        <w:rPr>
          <w:rFonts w:ascii="Times New Roman" w:hAnsi="Times New Roman" w:cs="Times New Roman"/>
          <w:sz w:val="24"/>
          <w:szCs w:val="24"/>
          <w:lang w:val="en-US"/>
        </w:rPr>
        <w:t xml:space="preserve"> </w:t>
      </w:r>
      <w:r w:rsidRPr="000F5297">
        <w:rPr>
          <w:rFonts w:ascii="Times New Roman" w:hAnsi="Times New Roman" w:cs="Times New Roman"/>
          <w:sz w:val="24"/>
          <w:szCs w:val="24"/>
          <w:lang w:val="en-US"/>
        </w:rPr>
        <w:t>words.</w:t>
      </w:r>
    </w:p>
    <w:p w:rsidR="000F5297" w:rsidRDefault="000F5297" w:rsidP="000F5297">
      <w:pPr>
        <w:spacing w:line="240" w:lineRule="auto"/>
        <w:contextualSpacing/>
        <w:rPr>
          <w:rFonts w:ascii="Times New Roman" w:hAnsi="Times New Roman" w:cs="Times New Roman"/>
          <w:sz w:val="24"/>
          <w:szCs w:val="24"/>
          <w:lang w:val="en-US"/>
        </w:rPr>
      </w:pPr>
    </w:p>
    <w:p w:rsidR="000F5297" w:rsidRPr="000D7B69" w:rsidRDefault="000F5297" w:rsidP="000F5297">
      <w:pPr>
        <w:spacing w:line="240" w:lineRule="auto"/>
        <w:contextualSpacing/>
        <w:rPr>
          <w:rFonts w:ascii="Times New Roman" w:hAnsi="Times New Roman" w:cs="Times New Roman"/>
          <w:lang w:val="en-US"/>
        </w:rPr>
      </w:pPr>
      <w:r w:rsidRPr="000D7B69">
        <w:rPr>
          <w:rFonts w:ascii="Times New Roman" w:hAnsi="Times New Roman" w:cs="Times New Roman"/>
          <w:lang w:val="en-US"/>
        </w:rPr>
        <w:t>Submission: The reflective statement about the work used in the student’s final assignment (essay) is submitted together with the assignment. A handwritten reflective statement is entirely acceptable.</w:t>
      </w:r>
    </w:p>
    <w:p w:rsidR="000F5297" w:rsidRPr="000D7B69" w:rsidRDefault="000F5297" w:rsidP="000F5297">
      <w:pPr>
        <w:spacing w:line="240" w:lineRule="auto"/>
        <w:contextualSpacing/>
        <w:rPr>
          <w:rFonts w:ascii="Times New Roman" w:hAnsi="Times New Roman" w:cs="Times New Roman"/>
          <w:lang w:val="en-US"/>
        </w:rPr>
      </w:pPr>
      <w:r w:rsidRPr="000D7B69">
        <w:rPr>
          <w:rFonts w:ascii="Times New Roman" w:hAnsi="Times New Roman" w:cs="Times New Roman"/>
          <w:lang w:val="en-US"/>
        </w:rPr>
        <w:t>Assessment: The reflective statement is awarded a mark out of 3 using assessment criterion A.</w:t>
      </w:r>
    </w:p>
    <w:p w:rsidR="000F5297" w:rsidRPr="000D7B69" w:rsidRDefault="000F5297" w:rsidP="000F5297">
      <w:pPr>
        <w:spacing w:line="240" w:lineRule="auto"/>
        <w:contextualSpacing/>
        <w:rPr>
          <w:rFonts w:ascii="Times New Roman" w:hAnsi="Times New Roman" w:cs="Times New Roman"/>
          <w:lang w:val="en-US"/>
        </w:rPr>
      </w:pPr>
      <w:r w:rsidRPr="000D7B69">
        <w:rPr>
          <w:rFonts w:ascii="Times New Roman" w:hAnsi="Times New Roman" w:cs="Times New Roman"/>
          <w:lang w:val="en-US"/>
        </w:rPr>
        <w:t>Administration: All reflective statements must be kept on file at the school.</w:t>
      </w:r>
    </w:p>
    <w:p w:rsidR="005A745E" w:rsidRDefault="005A745E" w:rsidP="000F5297">
      <w:pPr>
        <w:spacing w:line="240" w:lineRule="auto"/>
        <w:contextualSpacing/>
        <w:rPr>
          <w:rFonts w:ascii="Times New Roman" w:hAnsi="Times New Roman" w:cs="Times New Roman"/>
          <w:sz w:val="24"/>
          <w:szCs w:val="24"/>
          <w:lang w:val="en-US"/>
        </w:rPr>
      </w:pPr>
    </w:p>
    <w:p w:rsidR="005A745E" w:rsidRPr="005A745E" w:rsidRDefault="005A745E" w:rsidP="000F5297">
      <w:pPr>
        <w:spacing w:line="240" w:lineRule="auto"/>
        <w:contextualSpacing/>
        <w:rPr>
          <w:rFonts w:ascii="Times New Roman" w:hAnsi="Times New Roman" w:cs="Times New Roman"/>
          <w:sz w:val="24"/>
          <w:szCs w:val="24"/>
          <w:lang w:val="en-US"/>
        </w:rPr>
      </w:pPr>
      <w:proofErr w:type="gramStart"/>
      <w:r w:rsidRPr="005A745E">
        <w:rPr>
          <w:rFonts w:ascii="Times" w:hAnsi="Times"/>
          <w:b/>
          <w:bCs/>
          <w:sz w:val="24"/>
          <w:szCs w:val="24"/>
          <w:lang w:val="en-US"/>
        </w:rPr>
        <w:t>The rationale for the inclusion of a reflective statement in the process of producing the final essay.</w:t>
      </w:r>
      <w:proofErr w:type="gramEnd"/>
      <w:r w:rsidRPr="005A745E">
        <w:rPr>
          <w:rFonts w:ascii="Times" w:hAnsi="Times"/>
          <w:sz w:val="24"/>
          <w:szCs w:val="24"/>
          <w:lang w:val="en-US"/>
        </w:rPr>
        <w:br/>
        <w:t>The reflective statement is intended to insure that all students are encouraged to construct their own synthesis of reading and background, or to clarify uncertainties and confusions about the culture of the work with w</w:t>
      </w:r>
      <w:r w:rsidR="000D7B69">
        <w:rPr>
          <w:rFonts w:ascii="Times" w:hAnsi="Times"/>
          <w:sz w:val="24"/>
          <w:szCs w:val="24"/>
          <w:lang w:val="en-US"/>
        </w:rPr>
        <w:t xml:space="preserve">hich they may have struggled. </w:t>
      </w:r>
      <w:r w:rsidRPr="005A745E">
        <w:rPr>
          <w:rFonts w:ascii="Times" w:hAnsi="Times"/>
          <w:sz w:val="24"/>
          <w:szCs w:val="24"/>
          <w:lang w:val="en-US"/>
        </w:rPr>
        <w:t xml:space="preserve">In combination, the interactive oral and the reflective statement are the groundwork for sensible and </w:t>
      </w:r>
      <w:r>
        <w:rPr>
          <w:rFonts w:ascii="Times" w:hAnsi="Times"/>
          <w:sz w:val="24"/>
          <w:szCs w:val="24"/>
          <w:lang w:val="en-US"/>
        </w:rPr>
        <w:t>sensitive appreciation of the “</w:t>
      </w:r>
      <w:r w:rsidRPr="005A745E">
        <w:rPr>
          <w:rFonts w:ascii="Times" w:hAnsi="Times"/>
          <w:sz w:val="24"/>
          <w:szCs w:val="24"/>
          <w:lang w:val="en-US"/>
        </w:rPr>
        <w:t>otherness” that students are likely to encounter in works i</w:t>
      </w:r>
      <w:r w:rsidR="000D7B69">
        <w:rPr>
          <w:rFonts w:ascii="Times" w:hAnsi="Times"/>
          <w:sz w:val="24"/>
          <w:szCs w:val="24"/>
          <w:lang w:val="en-US"/>
        </w:rPr>
        <w:t>n translation.</w:t>
      </w:r>
    </w:p>
    <w:p w:rsidR="000F5297" w:rsidRPr="000F5297" w:rsidRDefault="000F5297" w:rsidP="000F5297">
      <w:pPr>
        <w:keepNext/>
        <w:keepLines/>
        <w:spacing w:before="200" w:after="0" w:line="240" w:lineRule="auto"/>
        <w:contextualSpacing/>
        <w:outlineLvl w:val="1"/>
        <w:rPr>
          <w:rFonts w:ascii="Times New Roman" w:hAnsi="Times New Roman" w:cs="Times New Roman"/>
          <w:sz w:val="24"/>
          <w:szCs w:val="24"/>
          <w:lang w:val="en-US"/>
        </w:rPr>
      </w:pPr>
    </w:p>
    <w:p w:rsidR="000F5297" w:rsidRDefault="000F5297" w:rsidP="000F5297">
      <w:pPr>
        <w:keepNext/>
        <w:keepLines/>
        <w:spacing w:before="200" w:after="0" w:line="240" w:lineRule="auto"/>
        <w:contextualSpacing/>
        <w:jc w:val="center"/>
        <w:outlineLvl w:val="2"/>
        <w:rPr>
          <w:rFonts w:ascii="Times New Roman" w:eastAsiaTheme="majorEastAsia" w:hAnsi="Times New Roman" w:cs="Times New Roman"/>
          <w:b/>
          <w:bCs/>
          <w:sz w:val="24"/>
          <w:szCs w:val="24"/>
          <w:lang w:val="en-AU" w:eastAsia="zh-CN"/>
        </w:rPr>
      </w:pPr>
      <w:r w:rsidRPr="000F5297">
        <w:rPr>
          <w:rFonts w:ascii="Times New Roman" w:eastAsiaTheme="majorEastAsia" w:hAnsi="Times New Roman" w:cs="Times New Roman"/>
          <w:b/>
          <w:bCs/>
          <w:sz w:val="24"/>
          <w:szCs w:val="24"/>
          <w:lang w:val="en-AU" w:eastAsia="zh-CN"/>
        </w:rPr>
        <w:t>To what extent does the student show how his or her understanding of cultural and contextual elements was developed through the interactive oral?</w:t>
      </w:r>
    </w:p>
    <w:p w:rsidR="000F5297" w:rsidRPr="000F5297" w:rsidRDefault="000F5297" w:rsidP="000F5297">
      <w:pPr>
        <w:keepNext/>
        <w:keepLines/>
        <w:spacing w:before="200" w:after="0" w:line="240" w:lineRule="auto"/>
        <w:contextualSpacing/>
        <w:jc w:val="center"/>
        <w:outlineLvl w:val="2"/>
        <w:rPr>
          <w:rFonts w:ascii="Times New Roman" w:eastAsiaTheme="majorEastAsia" w:hAnsi="Times New Roman" w:cs="Times New Roman"/>
          <w:b/>
          <w:bCs/>
          <w:sz w:val="24"/>
          <w:szCs w:val="24"/>
          <w:lang w:val="en-AU" w:eastAsia="zh-CN"/>
        </w:rPr>
      </w:pPr>
    </w:p>
    <w:p w:rsidR="000F5297" w:rsidRDefault="000F5297" w:rsidP="000F5297">
      <w:pPr>
        <w:spacing w:before="100" w:beforeAutospacing="1" w:after="100" w:afterAutospacing="1" w:line="240" w:lineRule="auto"/>
        <w:contextualSpacing/>
        <w:rPr>
          <w:rFonts w:ascii="Times New Roman" w:eastAsia="Times New Roman" w:hAnsi="Times New Roman" w:cs="Times New Roman"/>
          <w:sz w:val="24"/>
          <w:szCs w:val="24"/>
          <w:lang w:val="en-AU" w:eastAsia="zh-CN"/>
        </w:rPr>
      </w:pPr>
      <w:r w:rsidRPr="000F5297">
        <w:rPr>
          <w:rFonts w:ascii="Times New Roman" w:eastAsia="Times New Roman" w:hAnsi="Times New Roman" w:cs="Times New Roman"/>
          <w:b/>
          <w:bCs/>
          <w:sz w:val="24"/>
          <w:szCs w:val="24"/>
          <w:lang w:val="en-AU" w:eastAsia="zh-CN"/>
        </w:rPr>
        <w:t>Note:</w:t>
      </w:r>
      <w:r w:rsidRPr="000F5297">
        <w:rPr>
          <w:rFonts w:ascii="Times New Roman" w:eastAsia="Times New Roman" w:hAnsi="Times New Roman" w:cs="Times New Roman"/>
          <w:sz w:val="24"/>
          <w:szCs w:val="24"/>
          <w:lang w:val="en-AU" w:eastAsia="zh-CN"/>
        </w:rPr>
        <w:t xml:space="preserve"> The word limit for the reflective statement is 300–400 words. If the word limit is exceeded, 1 mark will be deducted.</w:t>
      </w:r>
    </w:p>
    <w:p w:rsidR="000F5297" w:rsidRPr="000F5297" w:rsidRDefault="000F5297" w:rsidP="000F5297">
      <w:pPr>
        <w:spacing w:before="100" w:beforeAutospacing="1" w:after="100" w:afterAutospacing="1" w:line="240" w:lineRule="auto"/>
        <w:contextualSpacing/>
        <w:rPr>
          <w:rFonts w:ascii="Times New Roman" w:eastAsia="Times New Roman" w:hAnsi="Times New Roman" w:cs="Times New Roman"/>
          <w:sz w:val="24"/>
          <w:szCs w:val="24"/>
          <w:lang w:val="en-AU" w:eastAsia="zh-CN"/>
        </w:rPr>
      </w:pPr>
    </w:p>
    <w:tbl>
      <w:tblPr>
        <w:tblStyle w:val="TableGrid"/>
        <w:tblW w:w="0" w:type="auto"/>
        <w:tblLook w:val="04A0" w:firstRow="1" w:lastRow="0" w:firstColumn="1" w:lastColumn="0" w:noHBand="0" w:noVBand="1"/>
      </w:tblPr>
      <w:tblGrid>
        <w:gridCol w:w="840"/>
        <w:gridCol w:w="9842"/>
      </w:tblGrid>
      <w:tr w:rsidR="000F5297" w:rsidRPr="000F5297" w:rsidTr="0006468B">
        <w:tc>
          <w:tcPr>
            <w:tcW w:w="0" w:type="auto"/>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b/>
                <w:bCs/>
              </w:rPr>
            </w:pPr>
            <w:r w:rsidRPr="000F5297">
              <w:rPr>
                <w:rFonts w:ascii="Times New Roman" w:eastAsia="Times New Roman" w:hAnsi="Times New Roman" w:cs="Times New Roman"/>
                <w:b/>
                <w:bCs/>
              </w:rPr>
              <w:t>Marks</w:t>
            </w:r>
          </w:p>
        </w:tc>
        <w:tc>
          <w:tcPr>
            <w:tcW w:w="0" w:type="auto"/>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b/>
                <w:bCs/>
              </w:rPr>
            </w:pPr>
            <w:r w:rsidRPr="000F5297">
              <w:rPr>
                <w:rFonts w:ascii="Times New Roman" w:eastAsia="Times New Roman" w:hAnsi="Times New Roman" w:cs="Times New Roman"/>
                <w:b/>
                <w:bCs/>
              </w:rPr>
              <w:t>Level descriptor</w:t>
            </w:r>
          </w:p>
        </w:tc>
      </w:tr>
      <w:tr w:rsidR="000F5297" w:rsidRPr="000C022A" w:rsidTr="0006468B">
        <w:tc>
          <w:tcPr>
            <w:tcW w:w="0" w:type="auto"/>
            <w:vAlign w:val="center"/>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rPr>
            </w:pPr>
            <w:r w:rsidRPr="000F5297">
              <w:rPr>
                <w:rFonts w:ascii="Times New Roman" w:eastAsia="Times New Roman" w:hAnsi="Times New Roman" w:cs="Times New Roman"/>
              </w:rPr>
              <w:t>0</w:t>
            </w:r>
          </w:p>
        </w:tc>
        <w:tc>
          <w:tcPr>
            <w:tcW w:w="0" w:type="auto"/>
          </w:tcPr>
          <w:p w:rsidR="000F5297" w:rsidRPr="000F5297" w:rsidRDefault="000F5297" w:rsidP="000F5297">
            <w:pPr>
              <w:spacing w:before="100" w:beforeAutospacing="1" w:after="100" w:afterAutospacing="1"/>
              <w:contextualSpacing/>
              <w:rPr>
                <w:rFonts w:ascii="Times New Roman" w:eastAsia="Times New Roman" w:hAnsi="Times New Roman" w:cs="Times New Roman"/>
              </w:rPr>
            </w:pPr>
            <w:r w:rsidRPr="000F5297">
              <w:rPr>
                <w:rFonts w:ascii="Times New Roman" w:eastAsia="Times New Roman" w:hAnsi="Times New Roman" w:cs="Times New Roman"/>
              </w:rPr>
              <w:t>The work does not reach a standard described by the descriptors below.</w:t>
            </w:r>
          </w:p>
        </w:tc>
      </w:tr>
      <w:tr w:rsidR="000F5297" w:rsidRPr="000C022A" w:rsidTr="0006468B">
        <w:tc>
          <w:tcPr>
            <w:tcW w:w="0" w:type="auto"/>
            <w:vAlign w:val="center"/>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rPr>
            </w:pPr>
            <w:r w:rsidRPr="000F5297">
              <w:rPr>
                <w:rFonts w:ascii="Times New Roman" w:eastAsia="Times New Roman" w:hAnsi="Times New Roman" w:cs="Times New Roman"/>
              </w:rPr>
              <w:t>1</w:t>
            </w:r>
          </w:p>
        </w:tc>
        <w:tc>
          <w:tcPr>
            <w:tcW w:w="0" w:type="auto"/>
          </w:tcPr>
          <w:p w:rsidR="000F5297" w:rsidRPr="000F5297" w:rsidRDefault="000F5297" w:rsidP="000F5297">
            <w:pPr>
              <w:spacing w:before="100" w:beforeAutospacing="1" w:after="100" w:afterAutospacing="1"/>
              <w:contextualSpacing/>
              <w:rPr>
                <w:rFonts w:ascii="Times New Roman" w:eastAsia="Times New Roman" w:hAnsi="Times New Roman" w:cs="Times New Roman"/>
              </w:rPr>
            </w:pPr>
            <w:r w:rsidRPr="000F5297">
              <w:rPr>
                <w:rFonts w:ascii="Times New Roman" w:eastAsia="Times New Roman" w:hAnsi="Times New Roman" w:cs="Times New Roman"/>
              </w:rPr>
              <w:t>Reflection on the interactive oral shows superficial development of your understanding of cultural and contextual elements.</w:t>
            </w:r>
          </w:p>
        </w:tc>
      </w:tr>
      <w:tr w:rsidR="000F5297" w:rsidRPr="000C022A" w:rsidTr="0006468B">
        <w:tc>
          <w:tcPr>
            <w:tcW w:w="0" w:type="auto"/>
            <w:vAlign w:val="center"/>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rPr>
            </w:pPr>
            <w:r w:rsidRPr="000F5297">
              <w:rPr>
                <w:rFonts w:ascii="Times New Roman" w:eastAsia="Times New Roman" w:hAnsi="Times New Roman" w:cs="Times New Roman"/>
              </w:rPr>
              <w:t>2</w:t>
            </w:r>
          </w:p>
        </w:tc>
        <w:tc>
          <w:tcPr>
            <w:tcW w:w="0" w:type="auto"/>
          </w:tcPr>
          <w:p w:rsidR="000F5297" w:rsidRPr="000F5297" w:rsidRDefault="000F5297" w:rsidP="000F5297">
            <w:pPr>
              <w:spacing w:before="100" w:beforeAutospacing="1" w:after="100" w:afterAutospacing="1"/>
              <w:contextualSpacing/>
              <w:rPr>
                <w:rFonts w:ascii="Times New Roman" w:eastAsia="Times New Roman" w:hAnsi="Times New Roman" w:cs="Times New Roman"/>
              </w:rPr>
            </w:pPr>
            <w:r w:rsidRPr="000F5297">
              <w:rPr>
                <w:rFonts w:ascii="Times New Roman" w:eastAsia="Times New Roman" w:hAnsi="Times New Roman" w:cs="Times New Roman"/>
              </w:rPr>
              <w:t>Reflection on the interactive oral shows some development of your understanding of cultural and contextual elements.</w:t>
            </w:r>
          </w:p>
        </w:tc>
      </w:tr>
      <w:tr w:rsidR="000F5297" w:rsidRPr="000C022A" w:rsidTr="0006468B">
        <w:tc>
          <w:tcPr>
            <w:tcW w:w="0" w:type="auto"/>
            <w:vAlign w:val="center"/>
          </w:tcPr>
          <w:p w:rsidR="000F5297" w:rsidRPr="000F5297" w:rsidRDefault="000F5297" w:rsidP="000F5297">
            <w:pPr>
              <w:spacing w:before="100" w:beforeAutospacing="1" w:after="100" w:afterAutospacing="1"/>
              <w:contextualSpacing/>
              <w:jc w:val="center"/>
              <w:rPr>
                <w:rFonts w:ascii="Times New Roman" w:eastAsia="Times New Roman" w:hAnsi="Times New Roman" w:cs="Times New Roman"/>
              </w:rPr>
            </w:pPr>
            <w:r w:rsidRPr="000F5297">
              <w:rPr>
                <w:rFonts w:ascii="Times New Roman" w:eastAsia="Times New Roman" w:hAnsi="Times New Roman" w:cs="Times New Roman"/>
              </w:rPr>
              <w:t>3</w:t>
            </w:r>
          </w:p>
        </w:tc>
        <w:tc>
          <w:tcPr>
            <w:tcW w:w="0" w:type="auto"/>
          </w:tcPr>
          <w:p w:rsidR="000F5297" w:rsidRPr="000F5297" w:rsidRDefault="000F5297" w:rsidP="000F5297">
            <w:pPr>
              <w:spacing w:before="100" w:beforeAutospacing="1" w:after="100" w:afterAutospacing="1"/>
              <w:contextualSpacing/>
              <w:rPr>
                <w:rFonts w:ascii="Times New Roman" w:eastAsia="Times New Roman" w:hAnsi="Times New Roman" w:cs="Times New Roman"/>
              </w:rPr>
            </w:pPr>
            <w:r w:rsidRPr="000F5297">
              <w:rPr>
                <w:rFonts w:ascii="Times New Roman" w:eastAsia="Times New Roman" w:hAnsi="Times New Roman" w:cs="Times New Roman"/>
              </w:rPr>
              <w:t>Reflection on the interactive oral shows development of your understanding of cultural and contextual elements.</w:t>
            </w:r>
          </w:p>
        </w:tc>
      </w:tr>
    </w:tbl>
    <w:p w:rsidR="000F5297" w:rsidRDefault="000F5297" w:rsidP="000F5297">
      <w:pPr>
        <w:keepNext/>
        <w:keepLines/>
        <w:spacing w:before="200" w:after="0" w:line="240" w:lineRule="auto"/>
        <w:contextualSpacing/>
        <w:outlineLvl w:val="2"/>
        <w:rPr>
          <w:rFonts w:ascii="Times New Roman" w:eastAsiaTheme="majorEastAsia" w:hAnsi="Times New Roman" w:cs="Times New Roman"/>
          <w:b/>
          <w:bCs/>
          <w:color w:val="4F81BD" w:themeColor="accent1"/>
          <w:sz w:val="24"/>
          <w:szCs w:val="24"/>
          <w:lang w:val="en-AU" w:eastAsia="zh-CN"/>
        </w:rPr>
      </w:pP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Two S</w:t>
      </w:r>
      <w:r w:rsidRPr="00FF530A">
        <w:rPr>
          <w:rFonts w:ascii="Times New Roman" w:hAnsi="Times New Roman" w:cs="Times New Roman"/>
          <w:sz w:val="24"/>
          <w:szCs w:val="24"/>
          <w:lang w:val="en-US"/>
        </w:rPr>
        <w:t xml:space="preserve">hort </w:t>
      </w:r>
      <w:proofErr w:type="gramStart"/>
      <w:r>
        <w:rPr>
          <w:rFonts w:ascii="Times New Roman" w:hAnsi="Times New Roman" w:cs="Times New Roman"/>
          <w:sz w:val="24"/>
          <w:szCs w:val="24"/>
          <w:lang w:val="en-US"/>
        </w:rPr>
        <w:t>Sample</w:t>
      </w:r>
      <w:proofErr w:type="gramEnd"/>
      <w:r>
        <w:rPr>
          <w:rFonts w:ascii="Times New Roman" w:hAnsi="Times New Roman" w:cs="Times New Roman"/>
          <w:sz w:val="24"/>
          <w:szCs w:val="24"/>
          <w:lang w:val="en-US"/>
        </w:rPr>
        <w:t xml:space="preserve"> </w:t>
      </w:r>
      <w:r w:rsidRPr="00FF530A">
        <w:rPr>
          <w:rFonts w:ascii="Times New Roman" w:hAnsi="Times New Roman" w:cs="Times New Roman"/>
          <w:sz w:val="24"/>
          <w:szCs w:val="24"/>
          <w:lang w:val="en-US"/>
        </w:rPr>
        <w:t>Reflective Statements</w:t>
      </w:r>
    </w:p>
    <w:p w:rsidR="00FF530A" w:rsidRDefault="00FF530A" w:rsidP="00FF530A">
      <w:pPr>
        <w:autoSpaceDE w:val="0"/>
        <w:autoSpaceDN w:val="0"/>
        <w:adjustRightInd w:val="0"/>
        <w:spacing w:after="0" w:line="240" w:lineRule="auto"/>
        <w:rPr>
          <w:rFonts w:ascii="Times New Roman" w:hAnsi="Times New Roman" w:cs="Times New Roman"/>
          <w:sz w:val="24"/>
          <w:szCs w:val="24"/>
          <w:lang w:val="en-US"/>
        </w:rPr>
      </w:pPr>
    </w:p>
    <w:p w:rsidR="00FF530A" w:rsidRPr="00FF530A" w:rsidRDefault="00FF530A" w:rsidP="00FF530A">
      <w:pPr>
        <w:autoSpaceDE w:val="0"/>
        <w:autoSpaceDN w:val="0"/>
        <w:adjustRightInd w:val="0"/>
        <w:spacing w:after="0" w:line="240" w:lineRule="auto"/>
        <w:rPr>
          <w:rFonts w:ascii="Times New Roman" w:hAnsi="Times New Roman" w:cs="Times New Roman"/>
          <w:i/>
          <w:iCs/>
          <w:sz w:val="24"/>
          <w:szCs w:val="24"/>
          <w:lang w:val="en-US"/>
        </w:rPr>
      </w:pPr>
      <w:r w:rsidRPr="00FF530A">
        <w:rPr>
          <w:rFonts w:ascii="Times New Roman" w:hAnsi="Times New Roman" w:cs="Times New Roman"/>
          <w:sz w:val="24"/>
          <w:szCs w:val="24"/>
          <w:lang w:val="en-US"/>
        </w:rPr>
        <w:t xml:space="preserve">Response to the discussion of Murakami’s context </w:t>
      </w:r>
      <w:r w:rsidRPr="00FF530A">
        <w:rPr>
          <w:rFonts w:ascii="Times New Roman" w:hAnsi="Times New Roman" w:cs="Times New Roman"/>
          <w:i/>
          <w:iCs/>
          <w:sz w:val="24"/>
          <w:szCs w:val="24"/>
          <w:lang w:val="en-US"/>
        </w:rPr>
        <w:t>(The Wind Up Bird</w:t>
      </w:r>
      <w:r w:rsidR="000C022A">
        <w:rPr>
          <w:rFonts w:ascii="Times New Roman" w:hAnsi="Times New Roman" w:cs="Times New Roman"/>
          <w:i/>
          <w:iCs/>
          <w:sz w:val="24"/>
          <w:szCs w:val="24"/>
          <w:lang w:val="en-US"/>
        </w:rPr>
        <w:t xml:space="preserve"> </w:t>
      </w:r>
      <w:bookmarkStart w:id="0" w:name="_GoBack"/>
      <w:bookmarkEnd w:id="0"/>
      <w:r w:rsidRPr="00FF530A">
        <w:rPr>
          <w:rFonts w:ascii="Times New Roman" w:hAnsi="Times New Roman" w:cs="Times New Roman"/>
          <w:i/>
          <w:iCs/>
          <w:sz w:val="24"/>
          <w:szCs w:val="24"/>
          <w:lang w:val="en-US"/>
        </w:rPr>
        <w:t>Chronicle)</w:t>
      </w: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r w:rsidRPr="00FF530A">
        <w:rPr>
          <w:rFonts w:ascii="Times New Roman" w:hAnsi="Times New Roman" w:cs="Times New Roman"/>
          <w:sz w:val="24"/>
          <w:szCs w:val="24"/>
          <w:lang w:val="en-US"/>
        </w:rPr>
        <w:t>Initially I was struck by the disc</w:t>
      </w:r>
      <w:r>
        <w:rPr>
          <w:rFonts w:ascii="Times New Roman" w:hAnsi="Times New Roman" w:cs="Times New Roman"/>
          <w:sz w:val="24"/>
          <w:szCs w:val="24"/>
          <w:lang w:val="en-US"/>
        </w:rPr>
        <w:t xml:space="preserve">ussion catalyzed by Rosalyn and </w:t>
      </w:r>
      <w:proofErr w:type="spellStart"/>
      <w:r w:rsidRPr="00FF530A">
        <w:rPr>
          <w:rFonts w:ascii="Times New Roman" w:hAnsi="Times New Roman" w:cs="Times New Roman"/>
          <w:sz w:val="24"/>
          <w:szCs w:val="24"/>
          <w:lang w:val="en-US"/>
        </w:rPr>
        <w:t>Shruti’s</w:t>
      </w:r>
      <w:proofErr w:type="spellEnd"/>
      <w:r w:rsidRPr="00FF530A">
        <w:rPr>
          <w:rFonts w:ascii="Times New Roman" w:hAnsi="Times New Roman" w:cs="Times New Roman"/>
          <w:sz w:val="24"/>
          <w:szCs w:val="24"/>
          <w:lang w:val="en-US"/>
        </w:rPr>
        <w:t xml:space="preserve"> “confrontation.” It seemed</w:t>
      </w:r>
      <w:r>
        <w:rPr>
          <w:rFonts w:ascii="Times New Roman" w:hAnsi="Times New Roman" w:cs="Times New Roman"/>
          <w:sz w:val="24"/>
          <w:szCs w:val="24"/>
          <w:lang w:val="en-US"/>
        </w:rPr>
        <w:t xml:space="preserve"> quite clear and valid Murakami </w:t>
      </w:r>
      <w:r w:rsidRPr="00FF530A">
        <w:rPr>
          <w:rFonts w:ascii="Times New Roman" w:hAnsi="Times New Roman" w:cs="Times New Roman"/>
          <w:sz w:val="24"/>
          <w:szCs w:val="24"/>
          <w:lang w:val="en-US"/>
        </w:rPr>
        <w:t>would be accused of dismissiveness o</w:t>
      </w:r>
      <w:r>
        <w:rPr>
          <w:rFonts w:ascii="Times New Roman" w:hAnsi="Times New Roman" w:cs="Times New Roman"/>
          <w:sz w:val="24"/>
          <w:szCs w:val="24"/>
          <w:lang w:val="en-US"/>
        </w:rPr>
        <w:t xml:space="preserve">f Japanese culture and history. </w:t>
      </w:r>
      <w:r w:rsidRPr="00FF530A">
        <w:rPr>
          <w:rFonts w:ascii="Times New Roman" w:hAnsi="Times New Roman" w:cs="Times New Roman"/>
          <w:sz w:val="24"/>
          <w:szCs w:val="24"/>
          <w:lang w:val="en-US"/>
        </w:rPr>
        <w:t xml:space="preserve">His works often celebrate Western cultures, </w:t>
      </w:r>
      <w:r>
        <w:rPr>
          <w:rFonts w:ascii="Times New Roman" w:hAnsi="Times New Roman" w:cs="Times New Roman"/>
          <w:sz w:val="24"/>
          <w:szCs w:val="24"/>
          <w:lang w:val="en-US"/>
        </w:rPr>
        <w:t xml:space="preserve">especially musical </w:t>
      </w:r>
      <w:r w:rsidRPr="00FF530A">
        <w:rPr>
          <w:rFonts w:ascii="Times New Roman" w:hAnsi="Times New Roman" w:cs="Times New Roman"/>
          <w:sz w:val="24"/>
          <w:szCs w:val="24"/>
          <w:lang w:val="en-US"/>
        </w:rPr>
        <w:t>references to jazz and opera, reflectin</w:t>
      </w:r>
      <w:r>
        <w:rPr>
          <w:rFonts w:ascii="Times New Roman" w:hAnsi="Times New Roman" w:cs="Times New Roman"/>
          <w:sz w:val="24"/>
          <w:szCs w:val="24"/>
          <w:lang w:val="en-US"/>
        </w:rPr>
        <w:t xml:space="preserve">g an idealizing that seems very </w:t>
      </w:r>
      <w:r w:rsidRPr="00FF530A">
        <w:rPr>
          <w:rFonts w:ascii="Times New Roman" w:hAnsi="Times New Roman" w:cs="Times New Roman"/>
          <w:sz w:val="24"/>
          <w:szCs w:val="24"/>
          <w:lang w:val="en-US"/>
        </w:rPr>
        <w:t xml:space="preserve">un-Japanese. However, as the </w:t>
      </w:r>
      <w:r>
        <w:rPr>
          <w:rFonts w:ascii="Times New Roman" w:hAnsi="Times New Roman" w:cs="Times New Roman"/>
          <w:sz w:val="24"/>
          <w:szCs w:val="24"/>
          <w:lang w:val="en-US"/>
        </w:rPr>
        <w:t xml:space="preserve">presentation continued, I found </w:t>
      </w:r>
      <w:r w:rsidRPr="00FF530A">
        <w:rPr>
          <w:rFonts w:ascii="Times New Roman" w:hAnsi="Times New Roman" w:cs="Times New Roman"/>
          <w:sz w:val="24"/>
          <w:szCs w:val="24"/>
          <w:lang w:val="en-US"/>
        </w:rPr>
        <w:t xml:space="preserve">myself challenged by what </w:t>
      </w:r>
      <w:proofErr w:type="spellStart"/>
      <w:r w:rsidRPr="00FF530A">
        <w:rPr>
          <w:rFonts w:ascii="Times New Roman" w:hAnsi="Times New Roman" w:cs="Times New Roman"/>
          <w:sz w:val="24"/>
          <w:szCs w:val="24"/>
          <w:lang w:val="en-US"/>
        </w:rPr>
        <w:t>Guoj</w:t>
      </w:r>
      <w:r>
        <w:rPr>
          <w:rFonts w:ascii="Times New Roman" w:hAnsi="Times New Roman" w:cs="Times New Roman"/>
          <w:sz w:val="24"/>
          <w:szCs w:val="24"/>
          <w:lang w:val="en-US"/>
        </w:rPr>
        <w:t>un</w:t>
      </w:r>
      <w:proofErr w:type="spellEnd"/>
      <w:r>
        <w:rPr>
          <w:rFonts w:ascii="Times New Roman" w:hAnsi="Times New Roman" w:cs="Times New Roman"/>
          <w:sz w:val="24"/>
          <w:szCs w:val="24"/>
          <w:lang w:val="en-US"/>
        </w:rPr>
        <w:t xml:space="preserve"> and Landon were saying. They </w:t>
      </w:r>
      <w:r w:rsidRPr="00FF530A">
        <w:rPr>
          <w:rFonts w:ascii="Times New Roman" w:hAnsi="Times New Roman" w:cs="Times New Roman"/>
          <w:sz w:val="24"/>
          <w:szCs w:val="24"/>
          <w:lang w:val="en-US"/>
        </w:rPr>
        <w:t>discussed Japanese historical elements included in the novel.</w:t>
      </w: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r w:rsidRPr="00FF530A">
        <w:rPr>
          <w:rFonts w:ascii="Times New Roman" w:hAnsi="Times New Roman" w:cs="Times New Roman"/>
          <w:sz w:val="24"/>
          <w:szCs w:val="24"/>
          <w:lang w:val="en-US"/>
        </w:rPr>
        <w:t>As they went over his references to</w:t>
      </w:r>
      <w:r>
        <w:rPr>
          <w:rFonts w:ascii="Times New Roman" w:hAnsi="Times New Roman" w:cs="Times New Roman"/>
          <w:sz w:val="24"/>
          <w:szCs w:val="24"/>
          <w:lang w:val="en-US"/>
        </w:rPr>
        <w:t xml:space="preserve"> historic Japanese icons, often </w:t>
      </w:r>
      <w:r w:rsidRPr="00FF530A">
        <w:rPr>
          <w:rFonts w:ascii="Times New Roman" w:hAnsi="Times New Roman" w:cs="Times New Roman"/>
          <w:sz w:val="24"/>
          <w:szCs w:val="24"/>
          <w:lang w:val="en-US"/>
        </w:rPr>
        <w:t>expressed in the character</w:t>
      </w:r>
      <w:r>
        <w:rPr>
          <w:rFonts w:ascii="Times New Roman" w:hAnsi="Times New Roman" w:cs="Times New Roman"/>
          <w:sz w:val="24"/>
          <w:szCs w:val="24"/>
          <w:lang w:val="en-US"/>
        </w:rPr>
        <w:t xml:space="preserve">s’ names, I began to understand </w:t>
      </w:r>
      <w:r w:rsidRPr="00FF530A">
        <w:rPr>
          <w:rFonts w:ascii="Times New Roman" w:hAnsi="Times New Roman" w:cs="Times New Roman"/>
          <w:sz w:val="24"/>
          <w:szCs w:val="24"/>
          <w:lang w:val="en-US"/>
        </w:rPr>
        <w:t>Murakami’s angle a little more. Rathe</w:t>
      </w:r>
      <w:r>
        <w:rPr>
          <w:rFonts w:ascii="Times New Roman" w:hAnsi="Times New Roman" w:cs="Times New Roman"/>
          <w:sz w:val="24"/>
          <w:szCs w:val="24"/>
          <w:lang w:val="en-US"/>
        </w:rPr>
        <w:t xml:space="preserve">r than utilize a more classical </w:t>
      </w:r>
      <w:r w:rsidRPr="00FF530A">
        <w:rPr>
          <w:rFonts w:ascii="Times New Roman" w:hAnsi="Times New Roman" w:cs="Times New Roman"/>
          <w:sz w:val="24"/>
          <w:szCs w:val="24"/>
          <w:lang w:val="en-US"/>
        </w:rPr>
        <w:t>approach to the incorporation of Japanese c</w:t>
      </w:r>
      <w:r>
        <w:rPr>
          <w:rFonts w:ascii="Times New Roman" w:hAnsi="Times New Roman" w:cs="Times New Roman"/>
          <w:sz w:val="24"/>
          <w:szCs w:val="24"/>
          <w:lang w:val="en-US"/>
        </w:rPr>
        <w:t xml:space="preserve">ulture in his novels, he </w:t>
      </w:r>
      <w:r w:rsidRPr="00FF530A">
        <w:rPr>
          <w:rFonts w:ascii="Times New Roman" w:hAnsi="Times New Roman" w:cs="Times New Roman"/>
          <w:sz w:val="24"/>
          <w:szCs w:val="24"/>
          <w:lang w:val="en-US"/>
        </w:rPr>
        <w:t>strives to find that subtle balance bet</w:t>
      </w:r>
      <w:r>
        <w:rPr>
          <w:rFonts w:ascii="Times New Roman" w:hAnsi="Times New Roman" w:cs="Times New Roman"/>
          <w:sz w:val="24"/>
          <w:szCs w:val="24"/>
          <w:lang w:val="en-US"/>
        </w:rPr>
        <w:t xml:space="preserve">ween Western criticism (seen in </w:t>
      </w:r>
      <w:r w:rsidRPr="00FF530A">
        <w:rPr>
          <w:rFonts w:ascii="Times New Roman" w:hAnsi="Times New Roman" w:cs="Times New Roman"/>
          <w:sz w:val="24"/>
          <w:szCs w:val="24"/>
          <w:lang w:val="en-US"/>
        </w:rPr>
        <w:t>many of the characters’ war stories)</w:t>
      </w:r>
      <w:r>
        <w:rPr>
          <w:rFonts w:ascii="Times New Roman" w:hAnsi="Times New Roman" w:cs="Times New Roman"/>
          <w:sz w:val="24"/>
          <w:szCs w:val="24"/>
          <w:lang w:val="en-US"/>
        </w:rPr>
        <w:t xml:space="preserve"> and acceptance of Japan’s rich </w:t>
      </w:r>
      <w:r w:rsidRPr="00FF530A">
        <w:rPr>
          <w:rFonts w:ascii="Times New Roman" w:hAnsi="Times New Roman" w:cs="Times New Roman"/>
          <w:sz w:val="24"/>
          <w:szCs w:val="24"/>
          <w:lang w:val="en-US"/>
        </w:rPr>
        <w:t>and often dark history. His references</w:t>
      </w:r>
      <w:r>
        <w:rPr>
          <w:rFonts w:ascii="Times New Roman" w:hAnsi="Times New Roman" w:cs="Times New Roman"/>
          <w:sz w:val="24"/>
          <w:szCs w:val="24"/>
          <w:lang w:val="en-US"/>
        </w:rPr>
        <w:t xml:space="preserve"> to both cultures are sometimes </w:t>
      </w:r>
      <w:r w:rsidRPr="00FF530A">
        <w:rPr>
          <w:rFonts w:ascii="Times New Roman" w:hAnsi="Times New Roman" w:cs="Times New Roman"/>
          <w:sz w:val="24"/>
          <w:szCs w:val="24"/>
          <w:lang w:val="en-US"/>
        </w:rPr>
        <w:t>clear and sometimes subtle. Overall</w:t>
      </w:r>
      <w:r>
        <w:rPr>
          <w:rFonts w:ascii="Times New Roman" w:hAnsi="Times New Roman" w:cs="Times New Roman"/>
          <w:sz w:val="24"/>
          <w:szCs w:val="24"/>
          <w:lang w:val="en-US"/>
        </w:rPr>
        <w:t xml:space="preserve"> I found the presentation quite </w:t>
      </w:r>
      <w:r w:rsidRPr="00FF530A">
        <w:rPr>
          <w:rFonts w:ascii="Times New Roman" w:hAnsi="Times New Roman" w:cs="Times New Roman"/>
          <w:sz w:val="24"/>
          <w:szCs w:val="24"/>
          <w:lang w:val="en-US"/>
        </w:rPr>
        <w:t>enlightening, and my perspective</w:t>
      </w:r>
      <w:r>
        <w:rPr>
          <w:rFonts w:ascii="Times New Roman" w:hAnsi="Times New Roman" w:cs="Times New Roman"/>
          <w:sz w:val="24"/>
          <w:szCs w:val="24"/>
          <w:lang w:val="en-US"/>
        </w:rPr>
        <w:t xml:space="preserve"> is both altered and broadened, </w:t>
      </w:r>
      <w:r w:rsidRPr="00FF530A">
        <w:rPr>
          <w:rFonts w:ascii="Times New Roman" w:hAnsi="Times New Roman" w:cs="Times New Roman"/>
          <w:sz w:val="24"/>
          <w:szCs w:val="24"/>
          <w:lang w:val="en-US"/>
        </w:rPr>
        <w:t>seeing Murakami’s endeavor to blend Japanese and Western culture.</w:t>
      </w:r>
    </w:p>
    <w:p w:rsidR="00FF530A" w:rsidRDefault="00FF530A" w:rsidP="00FF530A">
      <w:pPr>
        <w:autoSpaceDE w:val="0"/>
        <w:autoSpaceDN w:val="0"/>
        <w:adjustRightInd w:val="0"/>
        <w:spacing w:after="0" w:line="240" w:lineRule="auto"/>
        <w:rPr>
          <w:rFonts w:ascii="Times New Roman" w:hAnsi="Times New Roman" w:cs="Times New Roman"/>
          <w:sz w:val="24"/>
          <w:szCs w:val="24"/>
          <w:lang w:val="en-US"/>
        </w:rPr>
      </w:pPr>
    </w:p>
    <w:p w:rsidR="00074346" w:rsidRDefault="00074346" w:rsidP="00FF530A">
      <w:pPr>
        <w:autoSpaceDE w:val="0"/>
        <w:autoSpaceDN w:val="0"/>
        <w:adjustRightInd w:val="0"/>
        <w:spacing w:after="0" w:line="240" w:lineRule="auto"/>
        <w:rPr>
          <w:rFonts w:ascii="Times New Roman" w:hAnsi="Times New Roman" w:cs="Times New Roman"/>
          <w:sz w:val="24"/>
          <w:szCs w:val="24"/>
          <w:lang w:val="en-US"/>
        </w:rPr>
      </w:pPr>
    </w:p>
    <w:p w:rsidR="002058FB" w:rsidRDefault="002058FB" w:rsidP="00FF530A">
      <w:pPr>
        <w:autoSpaceDE w:val="0"/>
        <w:autoSpaceDN w:val="0"/>
        <w:adjustRightInd w:val="0"/>
        <w:spacing w:after="0" w:line="240" w:lineRule="auto"/>
        <w:rPr>
          <w:rFonts w:ascii="Times New Roman" w:hAnsi="Times New Roman" w:cs="Times New Roman"/>
          <w:sz w:val="24"/>
          <w:szCs w:val="24"/>
          <w:lang w:val="en-US"/>
        </w:rPr>
      </w:pPr>
    </w:p>
    <w:p w:rsidR="00FF530A" w:rsidRPr="00FF530A" w:rsidRDefault="00FF530A" w:rsidP="00FF530A">
      <w:pPr>
        <w:autoSpaceDE w:val="0"/>
        <w:autoSpaceDN w:val="0"/>
        <w:adjustRightInd w:val="0"/>
        <w:spacing w:after="0" w:line="240" w:lineRule="auto"/>
        <w:rPr>
          <w:rFonts w:ascii="Times New Roman" w:hAnsi="Times New Roman" w:cs="Times New Roman"/>
          <w:i/>
          <w:iCs/>
          <w:sz w:val="24"/>
          <w:szCs w:val="24"/>
          <w:lang w:val="en-US"/>
        </w:rPr>
      </w:pPr>
      <w:r w:rsidRPr="00FF530A">
        <w:rPr>
          <w:rFonts w:ascii="Times New Roman" w:hAnsi="Times New Roman" w:cs="Times New Roman"/>
          <w:sz w:val="24"/>
          <w:szCs w:val="24"/>
          <w:lang w:val="en-US"/>
        </w:rPr>
        <w:t xml:space="preserve">Response to the discussion of </w:t>
      </w:r>
      <w:proofErr w:type="spellStart"/>
      <w:r w:rsidRPr="00FF530A">
        <w:rPr>
          <w:rFonts w:ascii="Times New Roman" w:hAnsi="Times New Roman" w:cs="Times New Roman"/>
          <w:sz w:val="24"/>
          <w:szCs w:val="24"/>
          <w:lang w:val="en-US"/>
        </w:rPr>
        <w:t>Kadare’s</w:t>
      </w:r>
      <w:proofErr w:type="spellEnd"/>
      <w:r w:rsidRPr="00FF530A">
        <w:rPr>
          <w:rFonts w:ascii="Times New Roman" w:hAnsi="Times New Roman" w:cs="Times New Roman"/>
          <w:sz w:val="24"/>
          <w:szCs w:val="24"/>
          <w:lang w:val="en-US"/>
        </w:rPr>
        <w:t xml:space="preserve"> context (</w:t>
      </w:r>
      <w:r w:rsidRPr="00FF530A">
        <w:rPr>
          <w:rFonts w:ascii="Times New Roman" w:hAnsi="Times New Roman" w:cs="Times New Roman"/>
          <w:i/>
          <w:iCs/>
          <w:sz w:val="24"/>
          <w:szCs w:val="24"/>
          <w:lang w:val="en-US"/>
        </w:rPr>
        <w:t>Broken April)</w:t>
      </w:r>
    </w:p>
    <w:p w:rsidR="00FF530A" w:rsidRDefault="00FF530A" w:rsidP="00FF530A">
      <w:pPr>
        <w:autoSpaceDE w:val="0"/>
        <w:autoSpaceDN w:val="0"/>
        <w:adjustRightInd w:val="0"/>
        <w:spacing w:after="0" w:line="240" w:lineRule="auto"/>
        <w:rPr>
          <w:rFonts w:ascii="Times New Roman" w:hAnsi="Times New Roman" w:cs="Times New Roman"/>
          <w:sz w:val="24"/>
          <w:szCs w:val="24"/>
          <w:lang w:val="en-US"/>
        </w:rPr>
      </w:pP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r w:rsidRPr="00FF530A">
        <w:rPr>
          <w:rFonts w:ascii="Times New Roman" w:hAnsi="Times New Roman" w:cs="Times New Roman"/>
          <w:sz w:val="24"/>
          <w:szCs w:val="24"/>
          <w:lang w:val="en-US"/>
        </w:rPr>
        <w:t>An interesting proposition brought for</w:t>
      </w:r>
      <w:r w:rsidR="00074346">
        <w:rPr>
          <w:rFonts w:ascii="Times New Roman" w:hAnsi="Times New Roman" w:cs="Times New Roman"/>
          <w:sz w:val="24"/>
          <w:szCs w:val="24"/>
          <w:lang w:val="en-US"/>
        </w:rPr>
        <w:t xml:space="preserve">th by this context presentation </w:t>
      </w:r>
      <w:r w:rsidRPr="00FF530A">
        <w:rPr>
          <w:rFonts w:ascii="Times New Roman" w:hAnsi="Times New Roman" w:cs="Times New Roman"/>
          <w:sz w:val="24"/>
          <w:szCs w:val="24"/>
          <w:lang w:val="en-US"/>
        </w:rPr>
        <w:t xml:space="preserve">was the nature of </w:t>
      </w:r>
      <w:proofErr w:type="spellStart"/>
      <w:r w:rsidRPr="00FF530A">
        <w:rPr>
          <w:rFonts w:ascii="Times New Roman" w:hAnsi="Times New Roman" w:cs="Times New Roman"/>
          <w:sz w:val="24"/>
          <w:szCs w:val="24"/>
          <w:lang w:val="en-US"/>
        </w:rPr>
        <w:t>Kadare’s</w:t>
      </w:r>
      <w:proofErr w:type="spellEnd"/>
      <w:r w:rsidRPr="00FF530A">
        <w:rPr>
          <w:rFonts w:ascii="Times New Roman" w:hAnsi="Times New Roman" w:cs="Times New Roman"/>
          <w:sz w:val="24"/>
          <w:szCs w:val="24"/>
          <w:lang w:val="en-US"/>
        </w:rPr>
        <w:t xml:space="preserve"> rhet</w:t>
      </w:r>
      <w:r w:rsidR="00074346">
        <w:rPr>
          <w:rFonts w:ascii="Times New Roman" w:hAnsi="Times New Roman" w:cs="Times New Roman"/>
          <w:sz w:val="24"/>
          <w:szCs w:val="24"/>
          <w:lang w:val="en-US"/>
        </w:rPr>
        <w:t xml:space="preserve">orical agenda. After presenting </w:t>
      </w:r>
      <w:r w:rsidRPr="00FF530A">
        <w:rPr>
          <w:rFonts w:ascii="Times New Roman" w:hAnsi="Times New Roman" w:cs="Times New Roman"/>
          <w:sz w:val="24"/>
          <w:szCs w:val="24"/>
          <w:lang w:val="en-US"/>
        </w:rPr>
        <w:t xml:space="preserve">examples of abominable practices </w:t>
      </w:r>
      <w:r w:rsidR="00074346">
        <w:rPr>
          <w:rFonts w:ascii="Times New Roman" w:hAnsi="Times New Roman" w:cs="Times New Roman"/>
          <w:sz w:val="24"/>
          <w:szCs w:val="24"/>
          <w:lang w:val="en-US"/>
        </w:rPr>
        <w:t xml:space="preserve">around the world, the group was </w:t>
      </w:r>
      <w:r w:rsidRPr="00FF530A">
        <w:rPr>
          <w:rFonts w:ascii="Times New Roman" w:hAnsi="Times New Roman" w:cs="Times New Roman"/>
          <w:sz w:val="24"/>
          <w:szCs w:val="24"/>
          <w:lang w:val="en-US"/>
        </w:rPr>
        <w:t xml:space="preserve">able to show </w:t>
      </w:r>
      <w:proofErr w:type="gramStart"/>
      <w:r w:rsidRPr="00FF530A">
        <w:rPr>
          <w:rFonts w:ascii="Times New Roman" w:hAnsi="Times New Roman" w:cs="Times New Roman"/>
          <w:sz w:val="24"/>
          <w:szCs w:val="24"/>
          <w:lang w:val="en-US"/>
        </w:rPr>
        <w:t>that peoples</w:t>
      </w:r>
      <w:proofErr w:type="gramEnd"/>
      <w:r w:rsidRPr="00FF530A">
        <w:rPr>
          <w:rFonts w:ascii="Times New Roman" w:hAnsi="Times New Roman" w:cs="Times New Roman"/>
          <w:sz w:val="24"/>
          <w:szCs w:val="24"/>
          <w:lang w:val="en-US"/>
        </w:rPr>
        <w:t>’ views o</w:t>
      </w:r>
      <w:r w:rsidR="00074346">
        <w:rPr>
          <w:rFonts w:ascii="Times New Roman" w:hAnsi="Times New Roman" w:cs="Times New Roman"/>
          <w:sz w:val="24"/>
          <w:szCs w:val="24"/>
          <w:lang w:val="en-US"/>
        </w:rPr>
        <w:t xml:space="preserve">n others’ traditions, laws, and </w:t>
      </w:r>
      <w:r w:rsidRPr="00FF530A">
        <w:rPr>
          <w:rFonts w:ascii="Times New Roman" w:hAnsi="Times New Roman" w:cs="Times New Roman"/>
          <w:sz w:val="24"/>
          <w:szCs w:val="24"/>
          <w:lang w:val="en-US"/>
        </w:rPr>
        <w:t>cultures are highly subjective. This p</w:t>
      </w:r>
      <w:r w:rsidR="00074346">
        <w:rPr>
          <w:rFonts w:ascii="Times New Roman" w:hAnsi="Times New Roman" w:cs="Times New Roman"/>
          <w:sz w:val="24"/>
          <w:szCs w:val="24"/>
          <w:lang w:val="en-US"/>
        </w:rPr>
        <w:t xml:space="preserve">osition evolved to suggest that </w:t>
      </w:r>
      <w:r w:rsidRPr="00FF530A">
        <w:rPr>
          <w:rFonts w:ascii="Times New Roman" w:hAnsi="Times New Roman" w:cs="Times New Roman"/>
          <w:sz w:val="24"/>
          <w:szCs w:val="24"/>
          <w:lang w:val="en-US"/>
        </w:rPr>
        <w:t xml:space="preserve">perhaps </w:t>
      </w:r>
      <w:proofErr w:type="spellStart"/>
      <w:r w:rsidRPr="00FF530A">
        <w:rPr>
          <w:rFonts w:ascii="Times New Roman" w:hAnsi="Times New Roman" w:cs="Times New Roman"/>
          <w:sz w:val="24"/>
          <w:szCs w:val="24"/>
          <w:lang w:val="en-US"/>
        </w:rPr>
        <w:t>Kadare</w:t>
      </w:r>
      <w:proofErr w:type="spellEnd"/>
      <w:r w:rsidRPr="00FF530A">
        <w:rPr>
          <w:rFonts w:ascii="Times New Roman" w:hAnsi="Times New Roman" w:cs="Times New Roman"/>
          <w:sz w:val="24"/>
          <w:szCs w:val="24"/>
          <w:lang w:val="en-US"/>
        </w:rPr>
        <w:t xml:space="preserve"> uses this nove</w:t>
      </w:r>
      <w:r w:rsidR="00074346">
        <w:rPr>
          <w:rFonts w:ascii="Times New Roman" w:hAnsi="Times New Roman" w:cs="Times New Roman"/>
          <w:sz w:val="24"/>
          <w:szCs w:val="24"/>
          <w:lang w:val="en-US"/>
        </w:rPr>
        <w:t xml:space="preserve">l to expose what seem appalling </w:t>
      </w:r>
      <w:r w:rsidRPr="00FF530A">
        <w:rPr>
          <w:rFonts w:ascii="Times New Roman" w:hAnsi="Times New Roman" w:cs="Times New Roman"/>
          <w:sz w:val="24"/>
          <w:szCs w:val="24"/>
          <w:lang w:val="en-US"/>
        </w:rPr>
        <w:t>practices to force us to look at our o</w:t>
      </w:r>
      <w:r w:rsidR="00074346">
        <w:rPr>
          <w:rFonts w:ascii="Times New Roman" w:hAnsi="Times New Roman" w:cs="Times New Roman"/>
          <w:sz w:val="24"/>
          <w:szCs w:val="24"/>
          <w:lang w:val="en-US"/>
        </w:rPr>
        <w:t xml:space="preserve">wn cultures and their practices </w:t>
      </w:r>
      <w:r w:rsidRPr="00FF530A">
        <w:rPr>
          <w:rFonts w:ascii="Times New Roman" w:hAnsi="Times New Roman" w:cs="Times New Roman"/>
          <w:sz w:val="24"/>
          <w:szCs w:val="24"/>
          <w:lang w:val="en-US"/>
        </w:rPr>
        <w:t>about such things as death sentenc</w:t>
      </w:r>
      <w:r w:rsidR="00074346">
        <w:rPr>
          <w:rFonts w:ascii="Times New Roman" w:hAnsi="Times New Roman" w:cs="Times New Roman"/>
          <w:sz w:val="24"/>
          <w:szCs w:val="24"/>
          <w:lang w:val="en-US"/>
        </w:rPr>
        <w:t xml:space="preserve">es, stoning women for adultery, </w:t>
      </w:r>
      <w:r w:rsidRPr="00FF530A">
        <w:rPr>
          <w:rFonts w:ascii="Times New Roman" w:hAnsi="Times New Roman" w:cs="Times New Roman"/>
          <w:sz w:val="24"/>
          <w:szCs w:val="24"/>
          <w:lang w:val="en-US"/>
        </w:rPr>
        <w:t>and the like.</w:t>
      </w:r>
    </w:p>
    <w:p w:rsidR="00FF530A" w:rsidRPr="00FF530A" w:rsidRDefault="00FF530A" w:rsidP="00FF530A">
      <w:pPr>
        <w:autoSpaceDE w:val="0"/>
        <w:autoSpaceDN w:val="0"/>
        <w:adjustRightInd w:val="0"/>
        <w:spacing w:after="0" w:line="240" w:lineRule="auto"/>
        <w:rPr>
          <w:rFonts w:ascii="Times New Roman" w:hAnsi="Times New Roman" w:cs="Times New Roman"/>
          <w:sz w:val="24"/>
          <w:szCs w:val="24"/>
          <w:lang w:val="en-US"/>
        </w:rPr>
      </w:pPr>
    </w:p>
    <w:p w:rsidR="000F5297" w:rsidRPr="000F5297" w:rsidRDefault="00FF530A" w:rsidP="00EE51F0">
      <w:pPr>
        <w:autoSpaceDE w:val="0"/>
        <w:autoSpaceDN w:val="0"/>
        <w:adjustRightInd w:val="0"/>
        <w:spacing w:after="0" w:line="240" w:lineRule="auto"/>
        <w:rPr>
          <w:rFonts w:ascii="Times New Roman" w:hAnsi="Times New Roman" w:cs="Times New Roman"/>
          <w:sz w:val="24"/>
          <w:szCs w:val="24"/>
          <w:lang w:val="en-US"/>
        </w:rPr>
        <w:sectPr w:rsidR="000F5297" w:rsidRPr="000F5297" w:rsidSect="000F5297">
          <w:pgSz w:w="11906" w:h="16838"/>
          <w:pgMar w:top="720" w:right="720" w:bottom="720" w:left="720" w:header="708" w:footer="708" w:gutter="0"/>
          <w:cols w:space="708"/>
          <w:docGrid w:linePitch="360"/>
        </w:sectPr>
      </w:pPr>
      <w:r w:rsidRPr="00FF530A">
        <w:rPr>
          <w:rFonts w:ascii="Times New Roman" w:hAnsi="Times New Roman" w:cs="Times New Roman"/>
          <w:sz w:val="24"/>
          <w:szCs w:val="24"/>
          <w:lang w:val="en-US"/>
        </w:rPr>
        <w:t xml:space="preserve">I feel this possible impulse is further </w:t>
      </w:r>
      <w:r w:rsidR="00074346">
        <w:rPr>
          <w:rFonts w:ascii="Times New Roman" w:hAnsi="Times New Roman" w:cs="Times New Roman"/>
          <w:sz w:val="24"/>
          <w:szCs w:val="24"/>
          <w:lang w:val="en-US"/>
        </w:rPr>
        <w:t xml:space="preserve">supported by how </w:t>
      </w:r>
      <w:proofErr w:type="spellStart"/>
      <w:r w:rsidR="00074346">
        <w:rPr>
          <w:rFonts w:ascii="Times New Roman" w:hAnsi="Times New Roman" w:cs="Times New Roman"/>
          <w:sz w:val="24"/>
          <w:szCs w:val="24"/>
          <w:lang w:val="en-US"/>
        </w:rPr>
        <w:t>Kadare</w:t>
      </w:r>
      <w:proofErr w:type="spellEnd"/>
      <w:r w:rsidR="00074346">
        <w:rPr>
          <w:rFonts w:ascii="Times New Roman" w:hAnsi="Times New Roman" w:cs="Times New Roman"/>
          <w:sz w:val="24"/>
          <w:szCs w:val="24"/>
          <w:lang w:val="en-US"/>
        </w:rPr>
        <w:t xml:space="preserve"> </w:t>
      </w:r>
      <w:r w:rsidRPr="00FF530A">
        <w:rPr>
          <w:rFonts w:ascii="Times New Roman" w:hAnsi="Times New Roman" w:cs="Times New Roman"/>
          <w:sz w:val="24"/>
          <w:szCs w:val="24"/>
          <w:lang w:val="en-US"/>
        </w:rPr>
        <w:t>shapes the characters in the nove</w:t>
      </w:r>
      <w:r w:rsidR="00074346">
        <w:rPr>
          <w:rFonts w:ascii="Times New Roman" w:hAnsi="Times New Roman" w:cs="Times New Roman"/>
          <w:sz w:val="24"/>
          <w:szCs w:val="24"/>
          <w:lang w:val="en-US"/>
        </w:rPr>
        <w:t xml:space="preserve">l. </w:t>
      </w:r>
      <w:proofErr w:type="spellStart"/>
      <w:r w:rsidR="00074346">
        <w:rPr>
          <w:rFonts w:ascii="Times New Roman" w:hAnsi="Times New Roman" w:cs="Times New Roman"/>
          <w:sz w:val="24"/>
          <w:szCs w:val="24"/>
          <w:lang w:val="en-US"/>
        </w:rPr>
        <w:t>Gyorg</w:t>
      </w:r>
      <w:proofErr w:type="spellEnd"/>
      <w:r w:rsidR="00074346">
        <w:rPr>
          <w:rFonts w:ascii="Times New Roman" w:hAnsi="Times New Roman" w:cs="Times New Roman"/>
          <w:sz w:val="24"/>
          <w:szCs w:val="24"/>
          <w:lang w:val="en-US"/>
        </w:rPr>
        <w:t xml:space="preserve"> seems like a helpless, </w:t>
      </w:r>
      <w:r w:rsidRPr="00FF530A">
        <w:rPr>
          <w:rFonts w:ascii="Times New Roman" w:hAnsi="Times New Roman" w:cs="Times New Roman"/>
          <w:sz w:val="24"/>
          <w:szCs w:val="24"/>
          <w:lang w:val="en-US"/>
        </w:rPr>
        <w:t xml:space="preserve">sensitive individual. </w:t>
      </w:r>
      <w:proofErr w:type="spellStart"/>
      <w:r w:rsidRPr="00FF530A">
        <w:rPr>
          <w:rFonts w:ascii="Times New Roman" w:hAnsi="Times New Roman" w:cs="Times New Roman"/>
          <w:sz w:val="24"/>
          <w:szCs w:val="24"/>
          <w:lang w:val="en-US"/>
        </w:rPr>
        <w:t>Kadare</w:t>
      </w:r>
      <w:proofErr w:type="spellEnd"/>
      <w:r w:rsidRPr="00FF530A">
        <w:rPr>
          <w:rFonts w:ascii="Times New Roman" w:hAnsi="Times New Roman" w:cs="Times New Roman"/>
          <w:sz w:val="24"/>
          <w:szCs w:val="24"/>
          <w:lang w:val="en-US"/>
        </w:rPr>
        <w:t xml:space="preserve"> forces </w:t>
      </w:r>
      <w:r w:rsidR="00074346">
        <w:rPr>
          <w:rFonts w:ascii="Times New Roman" w:hAnsi="Times New Roman" w:cs="Times New Roman"/>
          <w:sz w:val="24"/>
          <w:szCs w:val="24"/>
          <w:lang w:val="en-US"/>
        </w:rPr>
        <w:t xml:space="preserve">the audience to </w:t>
      </w:r>
      <w:proofErr w:type="spellStart"/>
      <w:r w:rsidR="00074346">
        <w:rPr>
          <w:rFonts w:ascii="Times New Roman" w:hAnsi="Times New Roman" w:cs="Times New Roman"/>
          <w:sz w:val="24"/>
          <w:szCs w:val="24"/>
          <w:lang w:val="en-US"/>
        </w:rPr>
        <w:t>sympathise</w:t>
      </w:r>
      <w:proofErr w:type="spellEnd"/>
      <w:r w:rsidR="00074346">
        <w:rPr>
          <w:rFonts w:ascii="Times New Roman" w:hAnsi="Times New Roman" w:cs="Times New Roman"/>
          <w:sz w:val="24"/>
          <w:szCs w:val="24"/>
          <w:lang w:val="en-US"/>
        </w:rPr>
        <w:t xml:space="preserve"> with </w:t>
      </w:r>
      <w:r w:rsidRPr="00FF530A">
        <w:rPr>
          <w:rFonts w:ascii="Times New Roman" w:hAnsi="Times New Roman" w:cs="Times New Roman"/>
          <w:sz w:val="24"/>
          <w:szCs w:val="24"/>
          <w:lang w:val="en-US"/>
        </w:rPr>
        <w:t xml:space="preserve">those affected by the </w:t>
      </w:r>
      <w:proofErr w:type="spellStart"/>
      <w:r w:rsidRPr="00FF530A">
        <w:rPr>
          <w:rFonts w:ascii="Times New Roman" w:hAnsi="Times New Roman" w:cs="Times New Roman"/>
          <w:sz w:val="24"/>
          <w:szCs w:val="24"/>
          <w:lang w:val="en-US"/>
        </w:rPr>
        <w:t>Kanun's</w:t>
      </w:r>
      <w:proofErr w:type="spellEnd"/>
      <w:r w:rsidRPr="00FF530A">
        <w:rPr>
          <w:rFonts w:ascii="Times New Roman" w:hAnsi="Times New Roman" w:cs="Times New Roman"/>
          <w:sz w:val="24"/>
          <w:szCs w:val="24"/>
          <w:lang w:val="en-US"/>
        </w:rPr>
        <w:t xml:space="preserve"> devastating effects. Furthermore he makes relatable characters of Diana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Bessian</w:t>
      </w:r>
      <w:proofErr w:type="spellEnd"/>
      <w:r>
        <w:rPr>
          <w:rFonts w:ascii="Times New Roman" w:hAnsi="Times New Roman" w:cs="Times New Roman"/>
          <w:sz w:val="24"/>
          <w:szCs w:val="24"/>
          <w:lang w:val="en-US"/>
        </w:rPr>
        <w:t xml:space="preserve"> in that he pulls us </w:t>
      </w:r>
      <w:r w:rsidRPr="00FF530A">
        <w:rPr>
          <w:rFonts w:ascii="Times New Roman" w:hAnsi="Times New Roman" w:cs="Times New Roman"/>
          <w:sz w:val="24"/>
          <w:szCs w:val="24"/>
          <w:lang w:val="en-US"/>
        </w:rPr>
        <w:t>out of a city culture and has us enter</w:t>
      </w:r>
      <w:r w:rsidR="00074346">
        <w:rPr>
          <w:rFonts w:ascii="Times New Roman" w:hAnsi="Times New Roman" w:cs="Times New Roman"/>
          <w:sz w:val="24"/>
          <w:szCs w:val="24"/>
          <w:lang w:val="en-US"/>
        </w:rPr>
        <w:t xml:space="preserve"> the culture of the </w:t>
      </w:r>
      <w:proofErr w:type="spellStart"/>
      <w:r w:rsidR="00074346">
        <w:rPr>
          <w:rFonts w:ascii="Times New Roman" w:hAnsi="Times New Roman" w:cs="Times New Roman"/>
          <w:sz w:val="24"/>
          <w:szCs w:val="24"/>
          <w:lang w:val="en-US"/>
        </w:rPr>
        <w:t>Kanun</w:t>
      </w:r>
      <w:proofErr w:type="spellEnd"/>
      <w:r w:rsidR="00074346">
        <w:rPr>
          <w:rFonts w:ascii="Times New Roman" w:hAnsi="Times New Roman" w:cs="Times New Roman"/>
          <w:sz w:val="24"/>
          <w:szCs w:val="24"/>
          <w:lang w:val="en-US"/>
        </w:rPr>
        <w:t xml:space="preserve"> along </w:t>
      </w:r>
      <w:r w:rsidRPr="00FF530A">
        <w:rPr>
          <w:rFonts w:ascii="Times New Roman" w:hAnsi="Times New Roman" w:cs="Times New Roman"/>
          <w:sz w:val="24"/>
          <w:szCs w:val="24"/>
          <w:lang w:val="en-US"/>
        </w:rPr>
        <w:t>with them, making for culture shock fo</w:t>
      </w:r>
      <w:r w:rsidR="00074346">
        <w:rPr>
          <w:rFonts w:ascii="Times New Roman" w:hAnsi="Times New Roman" w:cs="Times New Roman"/>
          <w:sz w:val="24"/>
          <w:szCs w:val="24"/>
          <w:lang w:val="en-US"/>
        </w:rPr>
        <w:t xml:space="preserve">r both characters and audience. </w:t>
      </w:r>
      <w:r w:rsidRPr="00FF530A">
        <w:rPr>
          <w:rFonts w:ascii="Times New Roman" w:hAnsi="Times New Roman" w:cs="Times New Roman"/>
          <w:sz w:val="24"/>
          <w:szCs w:val="24"/>
          <w:lang w:val="en-US"/>
        </w:rPr>
        <w:t xml:space="preserve">By these methods, </w:t>
      </w:r>
      <w:proofErr w:type="spellStart"/>
      <w:r w:rsidRPr="00FF530A">
        <w:rPr>
          <w:rFonts w:ascii="Times New Roman" w:hAnsi="Times New Roman" w:cs="Times New Roman"/>
          <w:sz w:val="24"/>
          <w:szCs w:val="24"/>
          <w:lang w:val="en-US"/>
        </w:rPr>
        <w:t>Kadare</w:t>
      </w:r>
      <w:proofErr w:type="spellEnd"/>
      <w:r w:rsidRPr="00FF530A">
        <w:rPr>
          <w:rFonts w:ascii="Times New Roman" w:hAnsi="Times New Roman" w:cs="Times New Roman"/>
          <w:sz w:val="24"/>
          <w:szCs w:val="24"/>
          <w:lang w:val="en-US"/>
        </w:rPr>
        <w:t xml:space="preserve"> forces refl</w:t>
      </w:r>
      <w:r w:rsidR="00EE51F0">
        <w:rPr>
          <w:rFonts w:ascii="Times New Roman" w:hAnsi="Times New Roman" w:cs="Times New Roman"/>
          <w:sz w:val="24"/>
          <w:szCs w:val="24"/>
          <w:lang w:val="en-US"/>
        </w:rPr>
        <w:t xml:space="preserve">ection and conclusions that are </w:t>
      </w:r>
      <w:r w:rsidRPr="002058FB">
        <w:rPr>
          <w:rFonts w:ascii="Times New Roman" w:hAnsi="Times New Roman" w:cs="Times New Roman"/>
          <w:sz w:val="24"/>
          <w:szCs w:val="24"/>
          <w:lang w:val="en-US"/>
        </w:rPr>
        <w:t>suggested by t</w:t>
      </w:r>
      <w:r w:rsidR="002058FB" w:rsidRPr="002058FB">
        <w:rPr>
          <w:rFonts w:ascii="Times New Roman" w:hAnsi="Times New Roman" w:cs="Times New Roman"/>
          <w:sz w:val="24"/>
          <w:szCs w:val="24"/>
          <w:lang w:val="en-US"/>
        </w:rPr>
        <w:t>hi</w:t>
      </w:r>
      <w:r w:rsidR="002058FB">
        <w:rPr>
          <w:rFonts w:ascii="Times New Roman" w:hAnsi="Times New Roman" w:cs="Times New Roman"/>
          <w:sz w:val="24"/>
          <w:szCs w:val="24"/>
          <w:lang w:val="en-US"/>
        </w:rPr>
        <w:t>s presentation.</w:t>
      </w:r>
    </w:p>
    <w:p w:rsidR="000F5297" w:rsidRPr="00FF530A" w:rsidRDefault="000F5297" w:rsidP="000F5297">
      <w:pPr>
        <w:spacing w:line="240" w:lineRule="auto"/>
        <w:contextualSpacing/>
        <w:rPr>
          <w:rFonts w:ascii="Times New Roman" w:hAnsi="Times New Roman" w:cs="Times New Roman"/>
          <w:sz w:val="24"/>
          <w:szCs w:val="24"/>
          <w:lang w:val="en-US"/>
        </w:rPr>
      </w:pPr>
    </w:p>
    <w:sectPr w:rsidR="000F5297" w:rsidRPr="00FF530A" w:rsidSect="000F52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97" w:rsidRDefault="000F5297" w:rsidP="000F5297">
      <w:pPr>
        <w:spacing w:after="0" w:line="240" w:lineRule="auto"/>
      </w:pPr>
      <w:r>
        <w:separator/>
      </w:r>
    </w:p>
  </w:endnote>
  <w:endnote w:type="continuationSeparator" w:id="0">
    <w:p w:rsidR="000F5297" w:rsidRDefault="000F5297" w:rsidP="000F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97" w:rsidRDefault="000F5297" w:rsidP="000F5297">
      <w:pPr>
        <w:spacing w:after="0" w:line="240" w:lineRule="auto"/>
      </w:pPr>
      <w:r>
        <w:separator/>
      </w:r>
    </w:p>
  </w:footnote>
  <w:footnote w:type="continuationSeparator" w:id="0">
    <w:p w:rsidR="000F5297" w:rsidRDefault="000F5297" w:rsidP="000F5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4AE7"/>
    <w:multiLevelType w:val="hybridMultilevel"/>
    <w:tmpl w:val="9D2E89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7655213"/>
    <w:multiLevelType w:val="hybridMultilevel"/>
    <w:tmpl w:val="E0F0FD2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7"/>
    <w:rsid w:val="00074346"/>
    <w:rsid w:val="000C022A"/>
    <w:rsid w:val="000D7B69"/>
    <w:rsid w:val="000F5297"/>
    <w:rsid w:val="002058FB"/>
    <w:rsid w:val="00356CF4"/>
    <w:rsid w:val="005A745E"/>
    <w:rsid w:val="006A1D58"/>
    <w:rsid w:val="00711E0E"/>
    <w:rsid w:val="00970FFD"/>
    <w:rsid w:val="00973B63"/>
    <w:rsid w:val="00EE51F0"/>
    <w:rsid w:val="00FF5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29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F5297"/>
  </w:style>
  <w:style w:type="paragraph" w:styleId="Footer">
    <w:name w:val="footer"/>
    <w:basedOn w:val="Normal"/>
    <w:link w:val="FooterChar"/>
    <w:uiPriority w:val="99"/>
    <w:semiHidden/>
    <w:unhideWhenUsed/>
    <w:rsid w:val="000F529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0F5297"/>
  </w:style>
  <w:style w:type="table" w:styleId="TableGrid">
    <w:name w:val="Table Grid"/>
    <w:basedOn w:val="TableNormal"/>
    <w:uiPriority w:val="59"/>
    <w:rsid w:val="000F5297"/>
    <w:pPr>
      <w:spacing w:after="0" w:line="240" w:lineRule="auto"/>
    </w:pPr>
    <w:rPr>
      <w:rFonts w:eastAsiaTheme="minorEastAsia"/>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29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F5297"/>
  </w:style>
  <w:style w:type="paragraph" w:styleId="Footer">
    <w:name w:val="footer"/>
    <w:basedOn w:val="Normal"/>
    <w:link w:val="FooterChar"/>
    <w:uiPriority w:val="99"/>
    <w:semiHidden/>
    <w:unhideWhenUsed/>
    <w:rsid w:val="000F529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0F5297"/>
  </w:style>
  <w:style w:type="table" w:styleId="TableGrid">
    <w:name w:val="Table Grid"/>
    <w:basedOn w:val="TableNormal"/>
    <w:uiPriority w:val="59"/>
    <w:rsid w:val="000F5297"/>
    <w:pPr>
      <w:spacing w:after="0" w:line="240" w:lineRule="auto"/>
    </w:pPr>
    <w:rPr>
      <w:rFonts w:eastAsiaTheme="minorEastAsia"/>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883</Words>
  <Characters>4773</Characters>
  <Application>Microsoft Office Word</Application>
  <DocSecurity>0</DocSecurity>
  <Lines>39</Lines>
  <Paragraphs>11</Paragraphs>
  <ScaleCrop>false</ScaleCrop>
  <Company>Microsoft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11</cp:revision>
  <dcterms:created xsi:type="dcterms:W3CDTF">2013-03-11T11:59:00Z</dcterms:created>
  <dcterms:modified xsi:type="dcterms:W3CDTF">2013-05-15T15:45:00Z</dcterms:modified>
</cp:coreProperties>
</file>