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A0" w:rsidRDefault="0005066A" w:rsidP="00DE71A0">
      <w:pPr>
        <w:tabs>
          <w:tab w:val="left" w:pos="5423"/>
        </w:tabs>
        <w:rPr>
          <w:sz w:val="22"/>
        </w:rPr>
      </w:pPr>
      <w:r>
        <w:rPr>
          <w:b/>
          <w:bCs/>
          <w:sz w:val="22"/>
        </w:rPr>
        <w:t>Literary Analysis</w:t>
      </w:r>
      <w:r w:rsidR="00DE71A0" w:rsidRPr="00B514CE">
        <w:rPr>
          <w:b/>
          <w:bCs/>
          <w:sz w:val="22"/>
        </w:rPr>
        <w:t xml:space="preserve"> Rubric </w:t>
      </w:r>
      <w:r w:rsidR="00DE71A0">
        <w:rPr>
          <w:b/>
          <w:bCs/>
          <w:sz w:val="22"/>
        </w:rPr>
        <w:tab/>
      </w:r>
      <w:r w:rsidR="008427B3">
        <w:rPr>
          <w:b/>
          <w:bCs/>
          <w:sz w:val="22"/>
        </w:rPr>
        <w:tab/>
      </w:r>
      <w:r w:rsidR="008427B3">
        <w:rPr>
          <w:b/>
          <w:bCs/>
          <w:sz w:val="22"/>
        </w:rPr>
        <w:tab/>
      </w:r>
      <w:r w:rsidR="008427B3">
        <w:rPr>
          <w:b/>
          <w:bCs/>
          <w:sz w:val="22"/>
        </w:rPr>
        <w:tab/>
      </w:r>
      <w:r w:rsidR="007C2E11">
        <w:rPr>
          <w:b/>
          <w:bCs/>
          <w:sz w:val="22"/>
        </w:rPr>
        <w:t xml:space="preserve">     </w:t>
      </w:r>
      <w:r w:rsidR="00DE71A0">
        <w:rPr>
          <w:sz w:val="22"/>
        </w:rPr>
        <w:t>Name: _______________________</w:t>
      </w:r>
    </w:p>
    <w:p w:rsidR="00DE71A0" w:rsidRDefault="00DE71A0" w:rsidP="00DE71A0">
      <w:pPr>
        <w:tabs>
          <w:tab w:val="left" w:pos="5423"/>
        </w:tabs>
        <w:rPr>
          <w:sz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9"/>
        <w:gridCol w:w="1746"/>
        <w:gridCol w:w="1751"/>
        <w:gridCol w:w="1751"/>
        <w:gridCol w:w="3630"/>
      </w:tblGrid>
      <w:tr w:rsidR="00E1688B" w:rsidTr="008427B3">
        <w:trPr>
          <w:cantSplit/>
        </w:trPr>
        <w:tc>
          <w:tcPr>
            <w:tcW w:w="1853" w:type="dxa"/>
            <w:vMerge w:val="restart"/>
            <w:vAlign w:val="center"/>
          </w:tcPr>
          <w:p w:rsidR="00E1688B" w:rsidRDefault="00E1688B" w:rsidP="005A1C80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Introduction</w:t>
            </w:r>
          </w:p>
        </w:tc>
        <w:tc>
          <w:tcPr>
            <w:tcW w:w="8887" w:type="dxa"/>
            <w:gridSpan w:val="5"/>
          </w:tcPr>
          <w:p w:rsidR="00E1688B" w:rsidRDefault="00925405" w:rsidP="005A1C80">
            <w:pPr>
              <w:tabs>
                <w:tab w:val="left" w:pos="5423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Grabs the reader’s attention with an engaging hook, introduces the topic</w:t>
            </w:r>
            <w:r w:rsidR="0020589C">
              <w:rPr>
                <w:sz w:val="20"/>
              </w:rPr>
              <w:t xml:space="preserve"> with background information</w:t>
            </w:r>
            <w:r>
              <w:rPr>
                <w:sz w:val="20"/>
              </w:rPr>
              <w:t xml:space="preserve">, </w:t>
            </w:r>
            <w:r w:rsidR="00E1688B">
              <w:rPr>
                <w:sz w:val="20"/>
              </w:rPr>
              <w:t>the ideas narrow/funnel down to the</w:t>
            </w:r>
            <w:r w:rsidR="00E1688B" w:rsidRPr="00DE71A0">
              <w:rPr>
                <w:sz w:val="20"/>
              </w:rPr>
              <w:t xml:space="preserve"> </w:t>
            </w:r>
            <w:r w:rsidR="00E1688B" w:rsidRPr="00DE71A0">
              <w:rPr>
                <w:bCs/>
                <w:sz w:val="20"/>
              </w:rPr>
              <w:t>thesis statement</w:t>
            </w:r>
            <w:r w:rsidR="00E1688B" w:rsidRPr="00DE71A0">
              <w:rPr>
                <w:sz w:val="20"/>
              </w:rPr>
              <w:t xml:space="preserve"> </w:t>
            </w:r>
            <w:r w:rsidR="00E1688B">
              <w:rPr>
                <w:sz w:val="20"/>
              </w:rPr>
              <w:t xml:space="preserve">(the </w:t>
            </w:r>
            <w:r>
              <w:rPr>
                <w:sz w:val="20"/>
              </w:rPr>
              <w:t>last sentence in the paragraph)</w:t>
            </w:r>
            <w:r w:rsidR="00E1688B">
              <w:rPr>
                <w:sz w:val="20"/>
              </w:rPr>
              <w:t xml:space="preserve">; the title of the work is </w:t>
            </w:r>
            <w:r w:rsidR="00E1688B" w:rsidRPr="007C2E11">
              <w:rPr>
                <w:i/>
                <w:sz w:val="20"/>
              </w:rPr>
              <w:t>italicized</w:t>
            </w:r>
            <w:r w:rsidR="00E1688B">
              <w:rPr>
                <w:sz w:val="20"/>
              </w:rPr>
              <w:t xml:space="preserve"> and the author is mentioned.</w:t>
            </w:r>
          </w:p>
          <w:p w:rsidR="00E1688B" w:rsidRDefault="00E1688B" w:rsidP="005A1C80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  <w:p w:rsidR="00E1688B" w:rsidRDefault="00E1688B" w:rsidP="005A1C80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</w:tc>
      </w:tr>
      <w:tr w:rsidR="00E1688B" w:rsidTr="008427B3">
        <w:trPr>
          <w:cantSplit/>
        </w:trPr>
        <w:tc>
          <w:tcPr>
            <w:tcW w:w="1853" w:type="dxa"/>
            <w:vMerge/>
            <w:vAlign w:val="center"/>
          </w:tcPr>
          <w:p w:rsidR="00E1688B" w:rsidRDefault="00E1688B" w:rsidP="005A1C80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</w:tc>
        <w:tc>
          <w:tcPr>
            <w:tcW w:w="1755" w:type="dxa"/>
            <w:gridSpan w:val="2"/>
          </w:tcPr>
          <w:p w:rsidR="00E1688B" w:rsidRDefault="00F13DF5" w:rsidP="005A1C80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751" w:type="dxa"/>
          </w:tcPr>
          <w:p w:rsidR="00E1688B" w:rsidRDefault="00B639C3" w:rsidP="005A1C80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751" w:type="dxa"/>
          </w:tcPr>
          <w:p w:rsidR="00E1688B" w:rsidRDefault="00B639C3" w:rsidP="005A1C80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3630" w:type="dxa"/>
          </w:tcPr>
          <w:p w:rsidR="00E1688B" w:rsidRDefault="00B639C3" w:rsidP="005A1C80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</w:tr>
      <w:tr w:rsidR="00DE71A0" w:rsidTr="008427B3">
        <w:trPr>
          <w:cantSplit/>
        </w:trPr>
        <w:tc>
          <w:tcPr>
            <w:tcW w:w="1853" w:type="dxa"/>
            <w:vMerge w:val="restart"/>
            <w:vAlign w:val="center"/>
          </w:tcPr>
          <w:p w:rsidR="00DE71A0" w:rsidRDefault="00DE71A0" w:rsidP="00E1688B">
            <w:pPr>
              <w:pStyle w:val="Heading3"/>
              <w:contextualSpacing/>
            </w:pPr>
            <w:r>
              <w:t>Thesis statement</w:t>
            </w:r>
          </w:p>
        </w:tc>
        <w:tc>
          <w:tcPr>
            <w:tcW w:w="8887" w:type="dxa"/>
            <w:gridSpan w:val="5"/>
          </w:tcPr>
          <w:p w:rsidR="00E1688B" w:rsidRPr="00E1688B" w:rsidRDefault="00DE71A0" w:rsidP="00E1688B">
            <w:pPr>
              <w:tabs>
                <w:tab w:val="left" w:pos="5423"/>
              </w:tabs>
              <w:contextualSpacing/>
              <w:rPr>
                <w:sz w:val="18"/>
                <w:szCs w:val="18"/>
              </w:rPr>
            </w:pPr>
            <w:r w:rsidRPr="00E1688B">
              <w:rPr>
                <w:sz w:val="18"/>
                <w:szCs w:val="18"/>
              </w:rPr>
              <w:t>There is a comprehensive th</w:t>
            </w:r>
            <w:r w:rsidR="00E1688B" w:rsidRPr="00E1688B">
              <w:rPr>
                <w:sz w:val="18"/>
                <w:szCs w:val="18"/>
              </w:rPr>
              <w:t xml:space="preserve">esis statement that addresses </w:t>
            </w:r>
            <w:r w:rsidRPr="00E1688B">
              <w:rPr>
                <w:sz w:val="18"/>
                <w:szCs w:val="18"/>
              </w:rPr>
              <w:t>meaning and significance, as well as how it reflects on the thematic message of the novel as a whole.</w:t>
            </w:r>
            <w:r w:rsidR="00E1688B" w:rsidRPr="00E1688B">
              <w:rPr>
                <w:sz w:val="18"/>
                <w:szCs w:val="18"/>
              </w:rPr>
              <w:t xml:space="preserve"> The thesis is (1) debatable, (2) provable, (3) not obvious, </w:t>
            </w:r>
            <w:r w:rsidR="00C57209">
              <w:rPr>
                <w:sz w:val="18"/>
                <w:szCs w:val="18"/>
              </w:rPr>
              <w:t xml:space="preserve">(4) </w:t>
            </w:r>
            <w:r w:rsidR="00E1688B" w:rsidRPr="00E1688B">
              <w:rPr>
                <w:sz w:val="18"/>
                <w:szCs w:val="18"/>
              </w:rPr>
              <w:t>specific, (5) uses an insightful inference to answer a question of “how?” or “why?” and (6) tells “so what?”</w:t>
            </w:r>
          </w:p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  <w:p w:rsidR="00241F33" w:rsidRDefault="00241F33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</w:tc>
      </w:tr>
      <w:tr w:rsidR="00DE71A0" w:rsidTr="008427B3">
        <w:trPr>
          <w:cantSplit/>
        </w:trPr>
        <w:tc>
          <w:tcPr>
            <w:tcW w:w="1853" w:type="dxa"/>
            <w:vMerge/>
            <w:vAlign w:val="center"/>
          </w:tcPr>
          <w:p w:rsidR="00DE71A0" w:rsidRDefault="00DE71A0" w:rsidP="00E1688B">
            <w:pPr>
              <w:pStyle w:val="Heading3"/>
              <w:contextualSpacing/>
            </w:pPr>
          </w:p>
        </w:tc>
        <w:tc>
          <w:tcPr>
            <w:tcW w:w="1755" w:type="dxa"/>
            <w:gridSpan w:val="2"/>
          </w:tcPr>
          <w:p w:rsidR="00DE71A0" w:rsidRDefault="00241F3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1751" w:type="dxa"/>
          </w:tcPr>
          <w:p w:rsidR="00DE71A0" w:rsidRDefault="00B639C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751" w:type="dxa"/>
          </w:tcPr>
          <w:p w:rsidR="00DE71A0" w:rsidRDefault="00B639C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3630" w:type="dxa"/>
          </w:tcPr>
          <w:p w:rsidR="00DE71A0" w:rsidRDefault="00B639C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</w:tr>
      <w:tr w:rsidR="00DE71A0" w:rsidTr="008427B3">
        <w:trPr>
          <w:cantSplit/>
        </w:trPr>
        <w:tc>
          <w:tcPr>
            <w:tcW w:w="1853" w:type="dxa"/>
            <w:vMerge w:val="restart"/>
            <w:vAlign w:val="center"/>
          </w:tcPr>
          <w:p w:rsidR="00DE71A0" w:rsidRDefault="00DE71A0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Topic Sentences</w:t>
            </w:r>
          </w:p>
        </w:tc>
        <w:tc>
          <w:tcPr>
            <w:tcW w:w="8887" w:type="dxa"/>
            <w:gridSpan w:val="5"/>
          </w:tcPr>
          <w:p w:rsidR="00DE71A0" w:rsidRDefault="00DE71A0" w:rsidP="00E1688B">
            <w:pPr>
              <w:tabs>
                <w:tab w:val="left" w:pos="5423"/>
              </w:tabs>
              <w:contextualSpacing/>
              <w:rPr>
                <w:i/>
                <w:sz w:val="20"/>
              </w:rPr>
            </w:pPr>
            <w:r>
              <w:rPr>
                <w:sz w:val="20"/>
              </w:rPr>
              <w:t>The topic sentences are related to the thesis and address the main idea being discussed in the paragraph.  Topic sentences are conceptual</w:t>
            </w:r>
            <w:r w:rsidR="00C57209">
              <w:rPr>
                <w:sz w:val="20"/>
              </w:rPr>
              <w:t xml:space="preserve"> (they answer a question of “how” or “why”)</w:t>
            </w:r>
            <w:r>
              <w:rPr>
                <w:sz w:val="20"/>
              </w:rPr>
              <w:t xml:space="preserve"> as opposed to plot summary.</w:t>
            </w:r>
            <w:r w:rsidR="00151063">
              <w:rPr>
                <w:sz w:val="20"/>
              </w:rPr>
              <w:t xml:space="preserve"> </w:t>
            </w:r>
          </w:p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</w:tc>
      </w:tr>
      <w:tr w:rsidR="00DE71A0" w:rsidTr="008427B3">
        <w:trPr>
          <w:cantSplit/>
        </w:trPr>
        <w:tc>
          <w:tcPr>
            <w:tcW w:w="1853" w:type="dxa"/>
            <w:vMerge/>
            <w:vAlign w:val="center"/>
          </w:tcPr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</w:tc>
        <w:tc>
          <w:tcPr>
            <w:tcW w:w="1755" w:type="dxa"/>
            <w:gridSpan w:val="2"/>
          </w:tcPr>
          <w:p w:rsidR="00DE71A0" w:rsidRDefault="00241F3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751" w:type="dxa"/>
          </w:tcPr>
          <w:p w:rsidR="00DE71A0" w:rsidRDefault="00DE71A0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751" w:type="dxa"/>
          </w:tcPr>
          <w:p w:rsidR="00DE71A0" w:rsidRDefault="00DE71A0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3630" w:type="dxa"/>
          </w:tcPr>
          <w:p w:rsidR="00DE71A0" w:rsidRDefault="00DE71A0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</w:tr>
      <w:tr w:rsidR="00DE71A0" w:rsidTr="008427B3">
        <w:trPr>
          <w:cantSplit/>
        </w:trPr>
        <w:tc>
          <w:tcPr>
            <w:tcW w:w="1853" w:type="dxa"/>
            <w:vMerge w:val="restart"/>
            <w:vAlign w:val="center"/>
          </w:tcPr>
          <w:p w:rsidR="00DE71A0" w:rsidRDefault="00DE71A0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Organization</w:t>
            </w:r>
          </w:p>
        </w:tc>
        <w:tc>
          <w:tcPr>
            <w:tcW w:w="8887" w:type="dxa"/>
            <w:gridSpan w:val="5"/>
          </w:tcPr>
          <w:p w:rsidR="00DE71A0" w:rsidRDefault="00DE71A0" w:rsidP="00E1688B">
            <w:pPr>
              <w:tabs>
                <w:tab w:val="left" w:pos="5423"/>
              </w:tabs>
              <w:contextualSpacing/>
              <w:rPr>
                <w:i/>
                <w:sz w:val="20"/>
              </w:rPr>
            </w:pPr>
            <w:r>
              <w:rPr>
                <w:sz w:val="20"/>
              </w:rPr>
              <w:t>The body paragraphs follow a logical system of organization</w:t>
            </w:r>
            <w:r w:rsidR="007C2E11">
              <w:rPr>
                <w:sz w:val="20"/>
              </w:rPr>
              <w:t xml:space="preserve"> (topic sentences, lead-in, evidence, commentary/analysis, and clincher)</w:t>
            </w:r>
            <w:r>
              <w:rPr>
                <w:sz w:val="20"/>
              </w:rPr>
              <w:t>. Transitions are employed to make</w:t>
            </w:r>
            <w:r w:rsidR="007C2E11">
              <w:rPr>
                <w:sz w:val="20"/>
              </w:rPr>
              <w:t xml:space="preserve"> necessary</w:t>
            </w:r>
            <w:r>
              <w:rPr>
                <w:sz w:val="20"/>
              </w:rPr>
              <w:t xml:space="preserve"> connections.</w:t>
            </w:r>
          </w:p>
          <w:p w:rsidR="00D423DD" w:rsidRDefault="00D423DD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</w:tc>
      </w:tr>
      <w:tr w:rsidR="00DE71A0" w:rsidTr="008427B3">
        <w:trPr>
          <w:cantSplit/>
        </w:trPr>
        <w:tc>
          <w:tcPr>
            <w:tcW w:w="1853" w:type="dxa"/>
            <w:vMerge/>
            <w:vAlign w:val="center"/>
          </w:tcPr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</w:tc>
        <w:tc>
          <w:tcPr>
            <w:tcW w:w="1755" w:type="dxa"/>
            <w:gridSpan w:val="2"/>
          </w:tcPr>
          <w:p w:rsidR="00DE71A0" w:rsidRDefault="00241F3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1751" w:type="dxa"/>
          </w:tcPr>
          <w:p w:rsidR="00DE71A0" w:rsidRDefault="00B639C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1751" w:type="dxa"/>
          </w:tcPr>
          <w:p w:rsidR="00DE71A0" w:rsidRDefault="00B639C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3630" w:type="dxa"/>
          </w:tcPr>
          <w:p w:rsidR="00DE71A0" w:rsidRDefault="00B639C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</w:tr>
      <w:tr w:rsidR="00DE71A0" w:rsidTr="008427B3">
        <w:trPr>
          <w:cantSplit/>
        </w:trPr>
        <w:tc>
          <w:tcPr>
            <w:tcW w:w="1853" w:type="dxa"/>
            <w:vMerge w:val="restart"/>
            <w:vAlign w:val="center"/>
          </w:tcPr>
          <w:p w:rsidR="00DE71A0" w:rsidRDefault="00DE71A0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Evidence</w:t>
            </w:r>
          </w:p>
          <w:p w:rsidR="00DE71A0" w:rsidRDefault="00DE71A0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87" w:type="dxa"/>
            <w:gridSpan w:val="5"/>
          </w:tcPr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Specific references</w:t>
            </w:r>
            <w:r w:rsidR="00026A5B">
              <w:rPr>
                <w:sz w:val="20"/>
              </w:rPr>
              <w:t xml:space="preserve"> to the text</w:t>
            </w:r>
            <w:r>
              <w:rPr>
                <w:sz w:val="20"/>
              </w:rPr>
              <w:t xml:space="preserve"> suggest a thoughtful reading and show critical interpretation; not just plot summary; at </w:t>
            </w:r>
            <w:r w:rsidR="00C62045">
              <w:rPr>
                <w:sz w:val="20"/>
              </w:rPr>
              <w:t>least 2</w:t>
            </w:r>
            <w:r>
              <w:rPr>
                <w:sz w:val="20"/>
              </w:rPr>
              <w:t xml:space="preserve"> direct quote</w:t>
            </w:r>
            <w:r w:rsidR="00C62045">
              <w:rPr>
                <w:sz w:val="20"/>
              </w:rPr>
              <w:t>s</w:t>
            </w:r>
            <w:r>
              <w:rPr>
                <w:sz w:val="20"/>
              </w:rPr>
              <w:t xml:space="preserve"> per body paragraph</w:t>
            </w:r>
            <w:r w:rsidR="00021BCE">
              <w:rPr>
                <w:sz w:val="20"/>
              </w:rPr>
              <w:t xml:space="preserve">; quotes are contextualized and cited using MLA formatting. </w:t>
            </w:r>
          </w:p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  <w:p w:rsidR="008427B3" w:rsidRDefault="008427B3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</w:tc>
      </w:tr>
      <w:tr w:rsidR="00DE71A0" w:rsidTr="008427B3">
        <w:trPr>
          <w:cantSplit/>
        </w:trPr>
        <w:tc>
          <w:tcPr>
            <w:tcW w:w="1853" w:type="dxa"/>
            <w:vMerge/>
            <w:vAlign w:val="center"/>
          </w:tcPr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</w:tc>
        <w:tc>
          <w:tcPr>
            <w:tcW w:w="1755" w:type="dxa"/>
            <w:gridSpan w:val="2"/>
          </w:tcPr>
          <w:p w:rsidR="00DE71A0" w:rsidRDefault="00241F3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1751" w:type="dxa"/>
          </w:tcPr>
          <w:p w:rsidR="00DE71A0" w:rsidRDefault="00B639C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1751" w:type="dxa"/>
          </w:tcPr>
          <w:p w:rsidR="00DE71A0" w:rsidRDefault="00B639C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3630" w:type="dxa"/>
          </w:tcPr>
          <w:p w:rsidR="00DE71A0" w:rsidRDefault="00B639C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</w:tr>
      <w:tr w:rsidR="00DE71A0" w:rsidTr="008427B3">
        <w:trPr>
          <w:cantSplit/>
        </w:trPr>
        <w:tc>
          <w:tcPr>
            <w:tcW w:w="1853" w:type="dxa"/>
            <w:vMerge w:val="restart"/>
            <w:vAlign w:val="center"/>
          </w:tcPr>
          <w:p w:rsidR="00DE71A0" w:rsidRDefault="00DE71A0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Commentary/</w:t>
            </w:r>
          </w:p>
          <w:p w:rsidR="00DE71A0" w:rsidRDefault="00DE71A0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Analysis</w:t>
            </w:r>
          </w:p>
        </w:tc>
        <w:tc>
          <w:tcPr>
            <w:tcW w:w="8887" w:type="dxa"/>
            <w:gridSpan w:val="5"/>
          </w:tcPr>
          <w:p w:rsidR="00DE71A0" w:rsidRDefault="00DE71A0" w:rsidP="00E1688B">
            <w:pPr>
              <w:tabs>
                <w:tab w:val="left" w:pos="5423"/>
              </w:tabs>
              <w:contextualSpacing/>
              <w:rPr>
                <w:i/>
                <w:sz w:val="20"/>
              </w:rPr>
            </w:pPr>
            <w:r>
              <w:rPr>
                <w:sz w:val="20"/>
              </w:rPr>
              <w:t>Evidence is following by explanatory</w:t>
            </w:r>
            <w:r w:rsidR="00C57209">
              <w:rPr>
                <w:sz w:val="20"/>
              </w:rPr>
              <w:t>, critical</w:t>
            </w:r>
            <w:r>
              <w:rPr>
                <w:sz w:val="20"/>
              </w:rPr>
              <w:t xml:space="preserve"> analysis</w:t>
            </w:r>
            <w:r w:rsidR="00861F27">
              <w:rPr>
                <w:sz w:val="20"/>
              </w:rPr>
              <w:t xml:space="preserve"> showing significance</w:t>
            </w:r>
            <w:r>
              <w:rPr>
                <w:sz w:val="20"/>
              </w:rPr>
              <w:t>; avoids plot summary</w:t>
            </w:r>
            <w:r w:rsidR="00C57209">
              <w:rPr>
                <w:sz w:val="20"/>
              </w:rPr>
              <w:t>.</w:t>
            </w:r>
          </w:p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</w:tc>
      </w:tr>
      <w:tr w:rsidR="00DE71A0" w:rsidTr="008427B3">
        <w:trPr>
          <w:cantSplit/>
        </w:trPr>
        <w:tc>
          <w:tcPr>
            <w:tcW w:w="1853" w:type="dxa"/>
            <w:vMerge/>
            <w:vAlign w:val="center"/>
          </w:tcPr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</w:tc>
        <w:tc>
          <w:tcPr>
            <w:tcW w:w="1755" w:type="dxa"/>
            <w:gridSpan w:val="2"/>
          </w:tcPr>
          <w:p w:rsidR="00DE71A0" w:rsidRDefault="00DE71A0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1751" w:type="dxa"/>
          </w:tcPr>
          <w:p w:rsidR="00DE71A0" w:rsidRDefault="00B639C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1751" w:type="dxa"/>
          </w:tcPr>
          <w:p w:rsidR="00DE71A0" w:rsidRDefault="00B639C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3630" w:type="dxa"/>
          </w:tcPr>
          <w:p w:rsidR="00DE71A0" w:rsidRDefault="00B639C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</w:tr>
      <w:tr w:rsidR="00DE71A0" w:rsidTr="008427B3">
        <w:trPr>
          <w:cantSplit/>
        </w:trPr>
        <w:tc>
          <w:tcPr>
            <w:tcW w:w="1853" w:type="dxa"/>
            <w:vMerge w:val="restart"/>
            <w:vAlign w:val="center"/>
          </w:tcPr>
          <w:p w:rsidR="00DE71A0" w:rsidRDefault="00DE71A0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Conclusion</w:t>
            </w:r>
          </w:p>
        </w:tc>
        <w:tc>
          <w:tcPr>
            <w:tcW w:w="8887" w:type="dxa"/>
            <w:gridSpan w:val="5"/>
          </w:tcPr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Restates the thesis in other words, summarizes the main ideas, and ends with an insight that leaves a lasting impression on the reader</w:t>
            </w:r>
            <w:r w:rsidR="00861F27">
              <w:rPr>
                <w:sz w:val="20"/>
              </w:rPr>
              <w:t>.</w:t>
            </w:r>
            <w:bookmarkStart w:id="0" w:name="_GoBack"/>
            <w:bookmarkEnd w:id="0"/>
          </w:p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</w:tc>
      </w:tr>
      <w:tr w:rsidR="00DE71A0" w:rsidTr="008427B3">
        <w:trPr>
          <w:cantSplit/>
        </w:trPr>
        <w:tc>
          <w:tcPr>
            <w:tcW w:w="1853" w:type="dxa"/>
            <w:vMerge/>
            <w:vAlign w:val="center"/>
          </w:tcPr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</w:tc>
        <w:tc>
          <w:tcPr>
            <w:tcW w:w="1755" w:type="dxa"/>
            <w:gridSpan w:val="2"/>
          </w:tcPr>
          <w:p w:rsidR="00DE71A0" w:rsidRDefault="00F13DF5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751" w:type="dxa"/>
          </w:tcPr>
          <w:p w:rsidR="00DE71A0" w:rsidRDefault="00B639C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751" w:type="dxa"/>
          </w:tcPr>
          <w:p w:rsidR="00DE71A0" w:rsidRDefault="00B639C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3630" w:type="dxa"/>
          </w:tcPr>
          <w:p w:rsidR="00DE71A0" w:rsidRDefault="00B639C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</w:tr>
      <w:tr w:rsidR="00DE71A0" w:rsidTr="008427B3">
        <w:trPr>
          <w:cantSplit/>
        </w:trPr>
        <w:tc>
          <w:tcPr>
            <w:tcW w:w="1862" w:type="dxa"/>
            <w:gridSpan w:val="2"/>
            <w:vMerge w:val="restart"/>
            <w:vAlign w:val="center"/>
          </w:tcPr>
          <w:p w:rsidR="00DE71A0" w:rsidRPr="00DE71A0" w:rsidRDefault="00DE71A0" w:rsidP="00E1688B">
            <w:pPr>
              <w:pStyle w:val="Heading3"/>
              <w:contextualSpacing/>
              <w:rPr>
                <w:sz w:val="22"/>
              </w:rPr>
            </w:pPr>
            <w:r w:rsidRPr="00DE71A0">
              <w:rPr>
                <w:sz w:val="22"/>
              </w:rPr>
              <w:t>Mechanics/</w:t>
            </w:r>
          </w:p>
          <w:p w:rsidR="00DE71A0" w:rsidRPr="00DE71A0" w:rsidRDefault="00DE71A0" w:rsidP="00E1688B">
            <w:pPr>
              <w:contextualSpacing/>
              <w:jc w:val="center"/>
            </w:pPr>
            <w:r w:rsidRPr="00DE71A0">
              <w:rPr>
                <w:b/>
                <w:sz w:val="22"/>
              </w:rPr>
              <w:t>Proofreading</w:t>
            </w:r>
          </w:p>
        </w:tc>
        <w:tc>
          <w:tcPr>
            <w:tcW w:w="8878" w:type="dxa"/>
            <w:gridSpan w:val="4"/>
          </w:tcPr>
          <w:p w:rsidR="00DE71A0" w:rsidRDefault="00021BCE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Language and tone is formal; h</w:t>
            </w:r>
            <w:r w:rsidR="00DE71A0">
              <w:rPr>
                <w:sz w:val="20"/>
              </w:rPr>
              <w:t>as no typographical/spelling errors; sentences are punctuated correctly</w:t>
            </w:r>
            <w:r w:rsidR="00C57209">
              <w:rPr>
                <w:sz w:val="20"/>
              </w:rPr>
              <w:t>; h</w:t>
            </w:r>
            <w:r w:rsidR="00DE71A0">
              <w:rPr>
                <w:sz w:val="20"/>
              </w:rPr>
              <w:t xml:space="preserve">as made a conscious effort to </w:t>
            </w:r>
            <w:r w:rsidR="005626DA">
              <w:rPr>
                <w:sz w:val="20"/>
              </w:rPr>
              <w:t>dead words and translation; utilizes literary present</w:t>
            </w:r>
            <w:r w:rsidR="00DE71A0" w:rsidRPr="00C57209">
              <w:rPr>
                <w:sz w:val="20"/>
              </w:rPr>
              <w:t xml:space="preserve"> etc.</w:t>
            </w:r>
            <w:r w:rsidR="00DE71A0">
              <w:rPr>
                <w:sz w:val="20"/>
              </w:rPr>
              <w:t xml:space="preserve"> </w:t>
            </w:r>
          </w:p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</w:tc>
      </w:tr>
      <w:tr w:rsidR="00DE71A0" w:rsidTr="008427B3">
        <w:trPr>
          <w:cantSplit/>
        </w:trPr>
        <w:tc>
          <w:tcPr>
            <w:tcW w:w="1862" w:type="dxa"/>
            <w:gridSpan w:val="2"/>
            <w:vMerge/>
            <w:vAlign w:val="center"/>
          </w:tcPr>
          <w:p w:rsidR="00DE71A0" w:rsidRDefault="00DE71A0" w:rsidP="00E1688B">
            <w:pPr>
              <w:tabs>
                <w:tab w:val="left" w:pos="5423"/>
              </w:tabs>
              <w:contextualSpacing/>
              <w:rPr>
                <w:sz w:val="20"/>
              </w:rPr>
            </w:pPr>
          </w:p>
        </w:tc>
        <w:tc>
          <w:tcPr>
            <w:tcW w:w="1746" w:type="dxa"/>
          </w:tcPr>
          <w:p w:rsidR="00DE71A0" w:rsidRDefault="00F13DF5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751" w:type="dxa"/>
          </w:tcPr>
          <w:p w:rsidR="00DE71A0" w:rsidRDefault="00B639C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1751" w:type="dxa"/>
          </w:tcPr>
          <w:p w:rsidR="00DE71A0" w:rsidRDefault="00B639C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3630" w:type="dxa"/>
          </w:tcPr>
          <w:p w:rsidR="00DE71A0" w:rsidRDefault="00B639C3" w:rsidP="00E1688B">
            <w:pPr>
              <w:tabs>
                <w:tab w:val="left" w:pos="5423"/>
              </w:tabs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</w:tr>
    </w:tbl>
    <w:p w:rsidR="00C62292" w:rsidRDefault="00861F27" w:rsidP="00E1688B">
      <w:pPr>
        <w:contextualSpacing/>
      </w:pPr>
    </w:p>
    <w:sectPr w:rsidR="00C62292" w:rsidSect="008427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DE71A0"/>
    <w:rsid w:val="00021BCE"/>
    <w:rsid w:val="00026A5B"/>
    <w:rsid w:val="0005066A"/>
    <w:rsid w:val="00151063"/>
    <w:rsid w:val="0020589C"/>
    <w:rsid w:val="00241F33"/>
    <w:rsid w:val="005626DA"/>
    <w:rsid w:val="005F37B7"/>
    <w:rsid w:val="007C2E11"/>
    <w:rsid w:val="008427B3"/>
    <w:rsid w:val="00861F27"/>
    <w:rsid w:val="008C4C8F"/>
    <w:rsid w:val="00925405"/>
    <w:rsid w:val="00B639C3"/>
    <w:rsid w:val="00B67100"/>
    <w:rsid w:val="00B704B8"/>
    <w:rsid w:val="00C57209"/>
    <w:rsid w:val="00C62045"/>
    <w:rsid w:val="00CB4A97"/>
    <w:rsid w:val="00CB6D92"/>
    <w:rsid w:val="00D423DD"/>
    <w:rsid w:val="00DE71A0"/>
    <w:rsid w:val="00E1688B"/>
    <w:rsid w:val="00F13DF5"/>
    <w:rsid w:val="00F46BA4"/>
    <w:rsid w:val="00F55040"/>
    <w:rsid w:val="00F91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A0"/>
    <w:pPr>
      <w:spacing w:after="0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DE71A0"/>
    <w:pPr>
      <w:keepNext/>
      <w:tabs>
        <w:tab w:val="left" w:pos="5423"/>
      </w:tabs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71A0"/>
    <w:rPr>
      <w:rFonts w:ascii="Times New Roman" w:eastAsia="Times New Roman" w:hAnsi="Times New Roman"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A0"/>
    <w:pPr>
      <w:spacing w:after="0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DE71A0"/>
    <w:pPr>
      <w:keepNext/>
      <w:tabs>
        <w:tab w:val="left" w:pos="5423"/>
      </w:tabs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71A0"/>
    <w:rPr>
      <w:rFonts w:ascii="Times New Roman" w:eastAsia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brostoff</dc:creator>
  <cp:lastModifiedBy>alexandra</cp:lastModifiedBy>
  <cp:revision>15</cp:revision>
  <cp:lastPrinted>2012-05-31T11:47:00Z</cp:lastPrinted>
  <dcterms:created xsi:type="dcterms:W3CDTF">2011-12-13T13:08:00Z</dcterms:created>
  <dcterms:modified xsi:type="dcterms:W3CDTF">2012-06-01T12:58:00Z</dcterms:modified>
</cp:coreProperties>
</file>